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png" ContentType="image/png"/>
  <Override PartName="/word/media/rId55.png" ContentType="image/png"/>
  <Override PartName="/word/media/rId59.png" ContentType="image/png"/>
  <Override PartName="/word/media/rId29.png" ContentType="image/png"/>
  <Override PartName="/word/media/rId39.png" ContentType="image/png"/>
  <Override PartName="/word/media/rId36.png" ContentType="image/png"/>
  <Override PartName="/word/media/rId50.png" ContentType="image/png"/>
  <Override PartName="/word/media/rId32.png" ContentType="image/png"/>
  <Override PartName="/word/media/rId26.png" ContentType="image/png"/>
  <Override PartName="/word/media/rId20.png" ContentType="image/png"/>
  <Override PartName="/word/media/rId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PSTAT 5A Lab 1</w:t>
      </w:r>
    </w:p>
    <w:p>
      <w:pPr>
        <w:pStyle w:val="Subtitle"/>
      </w:pPr>
      <w:r>
        <w:t xml:space="preserve">Introduction to Python and JupyterHub</w:t>
      </w:r>
    </w:p>
    <w:p>
      <w:pPr>
        <w:pStyle w:val="Author"/>
      </w:pPr>
      <w:r>
        <w:t xml:space="preserve">Student Name: ________________________</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FirstParagraph"/>
      </w:pPr>
      <w:r>
        <w:drawing>
          <wp:inline>
            <wp:extent cx="1428750" cy="1428750"/>
            <wp:effectExtent b="0" l="0" r="0" t="0"/>
            <wp:docPr descr="" title="" id="21" name="Picture"/>
            <a:graphic>
              <a:graphicData uri="http://schemas.openxmlformats.org/drawingml/2006/picture">
                <pic:pic>
                  <pic:nvPicPr>
                    <pic:cNvPr descr="../../../img/logo.png" id="22" name="Picture"/>
                    <pic:cNvPicPr>
                      <a:picLocks noChangeArrowheads="1" noChangeAspect="1"/>
                    </pic:cNvPicPr>
                  </pic:nvPicPr>
                  <pic:blipFill>
                    <a:blip r:embed="rId20"/>
                    <a:stretch>
                      <a:fillRect/>
                    </a:stretch>
                  </pic:blipFill>
                  <pic:spPr bwMode="auto">
                    <a:xfrm>
                      <a:off x="0" y="0"/>
                      <a:ext cx="1428750" cy="1428750"/>
                    </a:xfrm>
                    <a:prstGeom prst="rect">
                      <a:avLst/>
                    </a:prstGeom>
                    <a:noFill/>
                    <a:ln w="9525">
                      <a:noFill/>
                      <a:headEnd/>
                      <a:tailEnd/>
                    </a:ln>
                  </pic:spPr>
                </pic:pic>
              </a:graphicData>
            </a:graphic>
          </wp:inline>
        </w:drawing>
      </w:r>
    </w:p>
    <w:p>
      <w:pPr>
        <w:pStyle w:val="BodyText"/>
      </w:pPr>
      <w:r>
        <w:rPr>
          <w:b/>
          <w:bCs/>
        </w:rPr>
        <w:t xml:space="preserve">Welcome to the first PSTAT 5A Lab!</w:t>
      </w:r>
      <w:r>
        <w:t xml:space="preserve"> </w:t>
      </w:r>
      <w:r>
        <w:t xml:space="preserve">As we will soon learn, computers play an integral part in effectively and efficiently performing statistical analyses. The primary goal of these Labs is to develop the skills to communicate with computers and learn the basic principles and language of programming.</w:t>
      </w:r>
    </w:p>
    <w:p>
      <w:pPr>
        <w:pStyle w:val="BodyText"/>
      </w:pPr>
      <w:r>
        <w:t xml:space="preserve">This first lab will introduce you to the JupyterHub environment, Python as a programming language, and some basic concepts of programming. You will also complete a series of tasks to familiarize yourself with the tools and concepts we will use throughout the course.</w:t>
      </w:r>
    </w:p>
    <w:p>
      <w:pPr>
        <w:pStyle w:val="BodyText"/>
      </w:pPr>
      <w:r>
        <w:t xml:space="preserve">This lab is designed to be completed during your first lab section of the week, and it will set the foundation for the rest of the course. Make sure to read through all the material carefully, as it will be essential for your success in PSTAT 5A.</w:t>
      </w:r>
    </w:p>
    <w:p>
      <w:r>
        <w:pict>
          <v:rect style="width:0;height:1.5pt" o:hralign="center" o:hrstd="t" o:hr="t"/>
        </w:pict>
      </w:r>
    </w:p>
    <w:bookmarkStart w:id="23" w:name="structure-of-labs"/>
    <w:p>
      <w:pPr>
        <w:pStyle w:val="Heading2"/>
      </w:pPr>
      <w:r>
        <w:t xml:space="preserve">1 Structure of Labs</w:t>
      </w:r>
    </w:p>
    <w:p>
      <w:pPr>
        <w:pStyle w:val="FirstParagraph"/>
      </w:pPr>
      <w:r>
        <w:t xml:space="preserve">Every week we (the course staff) will publish a lab document, which is intended to be completed during your Lab Section (i.e., your first Section) of the week. Each lab document will consist of a combination of text, tips, and the occasional task for you to complete based on the text provided. Your TA will cover exactly what you need to turn in at the end of each lab in order to receive credit, but you should read all lab material carefully and thoroughly as content from labs will appear on quizzes and exams.</w:t>
      </w:r>
    </w:p>
    <w:p>
      <w:r>
        <w:pict>
          <v:rect style="width:0;height:1.5pt" o:hralign="center" o:hrstd="t" o:hr="t"/>
        </w:pict>
      </w:r>
    </w:p>
    <w:bookmarkEnd w:id="23"/>
    <w:bookmarkStart w:id="24" w:name="what-is-programming"/>
    <w:p>
      <w:pPr>
        <w:pStyle w:val="Heading2"/>
      </w:pPr>
      <w:r>
        <w:t xml:space="preserve">2 What Is Programming?</w:t>
      </w:r>
    </w:p>
    <w:p>
      <w:pPr>
        <w:pStyle w:val="FirstParagraph"/>
      </w:pPr>
      <w:r>
        <w:t xml:space="preserve">Computers, though incredibly useful, are fairly complex machines. To communicate with them, we need to use a specific language, known as a</w:t>
      </w:r>
      <w:r>
        <w:t xml:space="preserve"> </w:t>
      </w:r>
      <w:r>
        <w:rPr>
          <w:b/>
          <w:bCs/>
        </w:rPr>
        <w:t xml:space="preserve">programming language</w:t>
      </w:r>
      <w:r>
        <w:t xml:space="preserve">. There are a number of programming languages currently in use—R, Julia, MatLab, and the language we will use for this course,</w:t>
      </w:r>
      <w:r>
        <w:t xml:space="preserve"> </w:t>
      </w:r>
      <w:r>
        <w:rPr>
          <w:b/>
          <w:bCs/>
        </w:rPr>
        <w:t xml:space="preserve">Python</w:t>
      </w:r>
      <w:r>
        <w:t xml:space="preserve">.</w:t>
      </w:r>
    </w:p>
    <w:p>
      <w:pPr>
        <w:pStyle w:val="BodyText"/>
      </w:pPr>
      <w:r>
        <w:t xml:space="preserve">Python programs can be written in many environments (e.g., text editors like VS Code or in a Terminal window). For this class we will use</w:t>
      </w:r>
      <w:r>
        <w:t xml:space="preserve"> </w:t>
      </w:r>
      <w:r>
        <w:rPr>
          <w:b/>
          <w:bCs/>
        </w:rPr>
        <w:t xml:space="preserve">Jupyter Notebook</w:t>
      </w:r>
      <w:r>
        <w:t xml:space="preserve"> </w:t>
      </w:r>
      <w:r>
        <w:t xml:space="preserve">(pronounced</w:t>
      </w:r>
      <w:r>
        <w:t xml:space="preserve"> </w:t>
      </w:r>
      <w:r>
        <w:t xml:space="preserve">“Jew-pi-ter”</w:t>
      </w:r>
      <w:r>
        <w:t xml:space="preserve">), an interactive environment that’s hosted online so you don’t have to install anything to run Python code!</w:t>
      </w:r>
    </w:p>
    <w:p>
      <w:r>
        <w:pict>
          <v:rect style="width:0;height:1.5pt" o:hralign="center" o:hrstd="t" o:hr="t"/>
        </w:pict>
      </w:r>
    </w:p>
    <w:bookmarkEnd w:id="24"/>
    <w:bookmarkStart w:id="35" w:name="getting-started"/>
    <w:p>
      <w:pPr>
        <w:pStyle w:val="Heading2"/>
      </w:pPr>
      <w:r>
        <w:t xml:space="preserve">3 Getting Started</w:t>
      </w:r>
    </w:p>
    <w:p>
      <w:pPr>
        <w:numPr>
          <w:ilvl w:val="0"/>
          <w:numId w:val="1001"/>
        </w:numPr>
      </w:pPr>
      <w:r>
        <w:t xml:space="preserve">Navigate to</w:t>
      </w:r>
      <w:r>
        <w:t xml:space="preserve"> </w:t>
      </w:r>
      <w:hyperlink r:id="rId25">
        <w:r>
          <w:rPr>
            <w:rStyle w:val="Hyperlink"/>
            <w:b/>
            <w:bCs/>
          </w:rPr>
          <w:t xml:space="preserve">https://pstat5a.lsit.ucsb.edu</w:t>
        </w:r>
      </w:hyperlink>
    </w:p>
    <w:p>
      <w:pPr>
        <w:pStyle w:val="Compact"/>
        <w:numPr>
          <w:ilvl w:val="1"/>
          <w:numId w:val="1002"/>
        </w:numPr>
      </w:pPr>
      <w:r>
        <w:t xml:space="preserve">If you are using a personal computer, you may want to bookmark this page for easy access later.</w:t>
      </w:r>
    </w:p>
    <w:p>
      <w:pPr>
        <w:numPr>
          <w:ilvl w:val="0"/>
          <w:numId w:val="1001"/>
        </w:numPr>
      </w:pPr>
      <w:r>
        <w:t xml:space="preserve">Click</w:t>
      </w:r>
      <w:r>
        <w:t xml:space="preserve"> </w:t>
      </w:r>
      <w:r>
        <w:rPr>
          <w:b/>
          <w:bCs/>
        </w:rPr>
        <w:t xml:space="preserve">Sign in with your UCSB NetID</w:t>
      </w:r>
      <w:r>
        <w:t xml:space="preserve">, and sign in.</w:t>
      </w:r>
      <w:r>
        <w:br/>
      </w:r>
      <w:r>
        <w:drawing>
          <wp:inline>
            <wp:extent cx="4762500" cy="1452727"/>
            <wp:effectExtent b="0" l="0" r="0" t="0"/>
            <wp:docPr descr="" title="" id="27" name="Picture"/>
            <a:graphic>
              <a:graphicData uri="http://schemas.openxmlformats.org/drawingml/2006/picture">
                <pic:pic>
                  <pic:nvPicPr>
                    <pic:cNvPr descr="../../../files/labs/lab1/img/sign_in.png" id="28" name="Picture"/>
                    <pic:cNvPicPr>
                      <a:picLocks noChangeArrowheads="1" noChangeAspect="1"/>
                    </pic:cNvPicPr>
                  </pic:nvPicPr>
                  <pic:blipFill>
                    <a:blip r:embed="rId26"/>
                    <a:stretch>
                      <a:fillRect/>
                    </a:stretch>
                  </pic:blipFill>
                  <pic:spPr bwMode="auto">
                    <a:xfrm>
                      <a:off x="0" y="0"/>
                      <a:ext cx="4762500" cy="1452727"/>
                    </a:xfrm>
                    <a:prstGeom prst="rect">
                      <a:avLst/>
                    </a:prstGeom>
                    <a:noFill/>
                    <a:ln w="9525">
                      <a:noFill/>
                      <a:headEnd/>
                      <a:tailEnd/>
                    </a:ln>
                  </pic:spPr>
                </pic:pic>
              </a:graphicData>
            </a:graphic>
          </wp:inline>
        </w:drawing>
      </w:r>
    </w:p>
    <w:p>
      <w:pPr>
        <w:numPr>
          <w:ilvl w:val="0"/>
          <w:numId w:val="1001"/>
        </w:numPr>
      </w:pPr>
      <w:r>
        <w:t xml:space="preserve">Navigate to the</w:t>
      </w:r>
      <w:r>
        <w:t xml:space="preserve"> </w:t>
      </w:r>
      <w:r>
        <w:rPr>
          <w:b/>
          <w:bCs/>
        </w:rPr>
        <w:t xml:space="preserve">Labs</w:t>
      </w:r>
      <w:r>
        <w:t xml:space="preserve"> </w:t>
      </w:r>
      <w:r>
        <w:t xml:space="preserve">folder on the left-hand side of the JupyterHub interface.</w:t>
      </w:r>
      <w:r>
        <w:t xml:space="preserve"> </w:t>
      </w:r>
      <w:r>
        <w:drawing>
          <wp:inline>
            <wp:extent cx="4762500" cy="1762982"/>
            <wp:effectExtent b="0" l="0" r="0" t="0"/>
            <wp:docPr descr="" title="" id="30" name="Picture"/>
            <a:graphic>
              <a:graphicData uri="http://schemas.openxmlformats.org/drawingml/2006/picture">
                <pic:pic>
                  <pic:nvPicPr>
                    <pic:cNvPr descr="../../../files/labs/lab1/img/navigate_to_labs.png" id="31" name="Picture"/>
                    <pic:cNvPicPr>
                      <a:picLocks noChangeArrowheads="1" noChangeAspect="1"/>
                    </pic:cNvPicPr>
                  </pic:nvPicPr>
                  <pic:blipFill>
                    <a:blip r:embed="rId29"/>
                    <a:stretch>
                      <a:fillRect/>
                    </a:stretch>
                  </pic:blipFill>
                  <pic:spPr bwMode="auto">
                    <a:xfrm>
                      <a:off x="0" y="0"/>
                      <a:ext cx="4762500" cy="1762982"/>
                    </a:xfrm>
                    <a:prstGeom prst="rect">
                      <a:avLst/>
                    </a:prstGeom>
                    <a:noFill/>
                    <a:ln w="9525">
                      <a:noFill/>
                      <a:headEnd/>
                      <a:tailEnd/>
                    </a:ln>
                  </pic:spPr>
                </pic:pic>
              </a:graphicData>
            </a:graphic>
          </wp:inline>
        </w:drawing>
      </w:r>
    </w:p>
    <w:p>
      <w:pPr>
        <w:numPr>
          <w:ilvl w:val="0"/>
          <w:numId w:val="1001"/>
        </w:numPr>
      </w:pPr>
      <w:r>
        <w:t xml:space="preserve">Under</w:t>
      </w:r>
      <w:r>
        <w:t xml:space="preserve"> </w:t>
      </w:r>
      <w:r>
        <w:rPr>
          <w:b/>
          <w:bCs/>
        </w:rPr>
        <w:t xml:space="preserve">Notebook</w:t>
      </w:r>
      <w:r>
        <w:t xml:space="preserve">, click</w:t>
      </w:r>
      <w:r>
        <w:t xml:space="preserve"> </w:t>
      </w:r>
      <w:r>
        <w:rPr>
          <w:b/>
          <w:bCs/>
        </w:rPr>
        <w:t xml:space="preserve">Python 3 (ipykernel)</w:t>
      </w:r>
      <w:r>
        <w:t xml:space="preserve">.</w:t>
      </w:r>
      <w:r>
        <w:br/>
      </w:r>
      <w:r>
        <w:drawing>
          <wp:inline>
            <wp:extent cx="4762500" cy="2477462"/>
            <wp:effectExtent b="0" l="0" r="0" t="0"/>
            <wp:docPr descr="" title="" id="33" name="Picture"/>
            <a:graphic>
              <a:graphicData uri="http://schemas.openxmlformats.org/drawingml/2006/picture">
                <pic:pic>
                  <pic:nvPicPr>
                    <pic:cNvPr descr="../../../files/labs/lab1/img/select_notebook.png" id="34" name="Picture"/>
                    <pic:cNvPicPr>
                      <a:picLocks noChangeArrowheads="1" noChangeAspect="1"/>
                    </pic:cNvPicPr>
                  </pic:nvPicPr>
                  <pic:blipFill>
                    <a:blip r:embed="rId32"/>
                    <a:stretch>
                      <a:fillRect/>
                    </a:stretch>
                  </pic:blipFill>
                  <pic:spPr bwMode="auto">
                    <a:xfrm>
                      <a:off x="0" y="0"/>
                      <a:ext cx="4762500" cy="2477462"/>
                    </a:xfrm>
                    <a:prstGeom prst="rect">
                      <a:avLst/>
                    </a:prstGeom>
                    <a:noFill/>
                    <a:ln w="9525">
                      <a:noFill/>
                      <a:headEnd/>
                      <a:tailEnd/>
                    </a:ln>
                  </pic:spPr>
                </pic:pic>
              </a:graphicData>
            </a:graphic>
          </wp:inline>
        </w:drawing>
      </w:r>
    </w:p>
    <w:p>
      <w:pPr>
        <w:pStyle w:val="FirstParagraph"/>
      </w:pPr>
      <w:r>
        <w:t xml:space="preserve">Congratulations, you have just made your first Jupyter notebook! Now, it’s time for our first task:</w:t>
      </w:r>
    </w:p>
    <w:p>
      <w:r>
        <w:pict>
          <v:rect style="width:0;height:1.5pt" o:hralign="center" o:hrstd="t" o:hr="t"/>
        </w:pict>
      </w:r>
    </w:p>
    <w:bookmarkEnd w:id="35"/>
    <w:bookmarkStart w:id="42" w:name="task-1-rename-your-notebook"/>
    <w:p>
      <w:pPr>
        <w:pStyle w:val="Heading2"/>
      </w:pPr>
      <w:r>
        <w:t xml:space="preserve">4 Task 1: Rename Your Notebook</w:t>
      </w:r>
    </w:p>
    <w:p>
      <w:pPr>
        <w:pStyle w:val="Compact"/>
        <w:numPr>
          <w:ilvl w:val="0"/>
          <w:numId w:val="1003"/>
        </w:numPr>
      </w:pPr>
      <w:r>
        <w:t xml:space="preserve">Find your new notebook in the left-hand file browser (it will be named</w:t>
      </w:r>
      <w:r>
        <w:t xml:space="preserve"> </w:t>
      </w:r>
      <w:r>
        <w:rPr>
          <w:rStyle w:val="VerbatimChar"/>
        </w:rPr>
        <w:t xml:space="preserve">Untitled</w:t>
      </w:r>
      <w:r>
        <w:t xml:space="preserve"> </w:t>
      </w:r>
      <w:r>
        <w:t xml:space="preserve">or</w:t>
      </w:r>
      <w:r>
        <w:t xml:space="preserve"> </w:t>
      </w:r>
      <w:r>
        <w:rPr>
          <w:rStyle w:val="VerbatimChar"/>
        </w:rPr>
        <w:t xml:space="preserve">Untitled1</w:t>
      </w:r>
      <w:r>
        <w:t xml:space="preserve"> </w:t>
      </w:r>
      <w:r>
        <w:t xml:space="preserve">by default).</w:t>
      </w:r>
      <w:r>
        <w:br/>
      </w:r>
    </w:p>
    <w:p>
      <w:pPr>
        <w:pStyle w:val="Compact"/>
        <w:numPr>
          <w:ilvl w:val="0"/>
          <w:numId w:val="1003"/>
        </w:numPr>
      </w:pPr>
      <w:r>
        <w:t xml:space="preserve">Right-click the notebook and select →</w:t>
      </w:r>
      <w:r>
        <w:t xml:space="preserve"> </w:t>
      </w:r>
      <w:r>
        <w:rPr>
          <w:b/>
          <w:bCs/>
        </w:rPr>
        <w:t xml:space="preserve">Rename</w:t>
      </w:r>
      <w:r>
        <w:t xml:space="preserve">.</w:t>
      </w:r>
      <w:r>
        <w:br/>
      </w:r>
      <w:r>
        <w:drawing>
          <wp:inline>
            <wp:extent cx="4762500" cy="4916354"/>
            <wp:effectExtent b="0" l="0" r="0" t="0"/>
            <wp:docPr descr="" title="" id="37" name="Picture"/>
            <a:graphic>
              <a:graphicData uri="http://schemas.openxmlformats.org/drawingml/2006/picture">
                <pic:pic>
                  <pic:nvPicPr>
                    <pic:cNvPr descr="../../../files/labs/lab1/img/right_click_to_rename.png" id="38" name="Picture"/>
                    <pic:cNvPicPr>
                      <a:picLocks noChangeArrowheads="1" noChangeAspect="1"/>
                    </pic:cNvPicPr>
                  </pic:nvPicPr>
                  <pic:blipFill>
                    <a:blip r:embed="rId36"/>
                    <a:stretch>
                      <a:fillRect/>
                    </a:stretch>
                  </pic:blipFill>
                  <pic:spPr bwMode="auto">
                    <a:xfrm>
                      <a:off x="0" y="0"/>
                      <a:ext cx="4762500" cy="4916354"/>
                    </a:xfrm>
                    <a:prstGeom prst="rect">
                      <a:avLst/>
                    </a:prstGeom>
                    <a:noFill/>
                    <a:ln w="9525">
                      <a:noFill/>
                      <a:headEnd/>
                      <a:tailEnd/>
                    </a:ln>
                  </pic:spPr>
                </pic:pic>
              </a:graphicData>
            </a:graphic>
          </wp:inline>
        </w:drawing>
      </w:r>
    </w:p>
    <w:p>
      <w:pPr>
        <w:pStyle w:val="Compact"/>
        <w:numPr>
          <w:ilvl w:val="0"/>
          <w:numId w:val="1003"/>
        </w:numPr>
      </w:pPr>
      <w:r>
        <w:t xml:space="preserve">Rename it to</w:t>
      </w:r>
      <w:r>
        <w:t xml:space="preserve"> </w:t>
      </w:r>
      <w:r>
        <w:rPr>
          <w:rStyle w:val="VerbatimChar"/>
        </w:rPr>
        <w:t xml:space="preserve">Lab1</w:t>
      </w:r>
      <w:r>
        <w:t xml:space="preserve"> </w:t>
      </w:r>
      <w:r>
        <w:t xml:space="preserve">and hit</w:t>
      </w:r>
      <w:r>
        <w:t xml:space="preserve"> </w:t>
      </w:r>
      <w:r>
        <w:rPr>
          <w:b/>
          <w:bCs/>
        </w:rPr>
        <w:t xml:space="preserve">Enter</w:t>
      </w:r>
      <w:r>
        <w:t xml:space="preserve">.</w:t>
      </w:r>
      <w:r>
        <w:br/>
      </w:r>
      <w:r>
        <w:drawing>
          <wp:inline>
            <wp:extent cx="4762500" cy="4563307"/>
            <wp:effectExtent b="0" l="0" r="0" t="0"/>
            <wp:docPr descr="" title="" id="40" name="Picture"/>
            <a:graphic>
              <a:graphicData uri="http://schemas.openxmlformats.org/drawingml/2006/picture">
                <pic:pic>
                  <pic:nvPicPr>
                    <pic:cNvPr descr="../../../files/labs/lab1/img/rename_notebook.png" id="41" name="Picture"/>
                    <pic:cNvPicPr>
                      <a:picLocks noChangeArrowheads="1" noChangeAspect="1"/>
                    </pic:cNvPicPr>
                  </pic:nvPicPr>
                  <pic:blipFill>
                    <a:blip r:embed="rId39"/>
                    <a:stretch>
                      <a:fillRect/>
                    </a:stretch>
                  </pic:blipFill>
                  <pic:spPr bwMode="auto">
                    <a:xfrm>
                      <a:off x="0" y="0"/>
                      <a:ext cx="4762500" cy="4563307"/>
                    </a:xfrm>
                    <a:prstGeom prst="rect">
                      <a:avLst/>
                    </a:prstGeom>
                    <a:noFill/>
                    <a:ln w="9525">
                      <a:noFill/>
                      <a:headEnd/>
                      <a:tailEnd/>
                    </a:ln>
                  </pic:spPr>
                </pic:pic>
              </a:graphicData>
            </a:graphic>
          </wp:inline>
        </w:drawing>
      </w:r>
    </w:p>
    <w:p>
      <w:pPr>
        <w:pStyle w:val="Compact"/>
        <w:numPr>
          <w:ilvl w:val="0"/>
          <w:numId w:val="1003"/>
        </w:numPr>
      </w:pPr>
      <w:r>
        <w:t xml:space="preserve">Watch the title bar update to</w:t>
      </w:r>
      <w:r>
        <w:t xml:space="preserve"> </w:t>
      </w:r>
      <w:r>
        <w:rPr>
          <w:rStyle w:val="VerbatimChar"/>
        </w:rPr>
        <w:t xml:space="preserve">Lab1.ipynb</w:t>
      </w:r>
      <w:r>
        <w:t xml:space="preserve">.</w:t>
      </w:r>
    </w:p>
    <w:p>
      <w:r>
        <w:pict>
          <v:rect style="width:0;height:1.5pt" o:hralign="center" o:hrstd="t" o:hr="t"/>
        </w:pict>
      </w:r>
    </w:p>
    <w:bookmarkEnd w:id="42"/>
    <w:bookmarkStart w:id="54" w:name="the-jupyterhub-environment"/>
    <w:p>
      <w:pPr>
        <w:pStyle w:val="Heading2"/>
      </w:pPr>
      <w:r>
        <w:t xml:space="preserve">5 The JupyterHub Environment</w:t>
      </w:r>
    </w:p>
    <w:p>
      <w:pPr>
        <w:pStyle w:val="FirstParagraph"/>
      </w:pPr>
      <w:r>
        <w:t xml:space="preserve">Jupyter notebooks are built from</w:t>
      </w:r>
      <w:r>
        <w:t xml:space="preserve"> </w:t>
      </w:r>
      <w:r>
        <w:rPr>
          <w:b/>
          <w:bCs/>
        </w:rPr>
        <w:t xml:space="preserve">cells</w:t>
      </w:r>
      <w:r>
        <w:t xml:space="preserve">—the shaded boxes you see on screen. Here’s how to work with them:</w:t>
      </w:r>
    </w:p>
    <w:bookmarkStart w:id="49" w:name="cell-activation"/>
    <w:p>
      <w:pPr>
        <w:pStyle w:val="Heading3"/>
      </w:pPr>
      <w:r>
        <w:t xml:space="preserve">5.1 Cell Activation</w:t>
      </w:r>
    </w:p>
    <w:p>
      <w:pPr>
        <w:pStyle w:val="Compact"/>
        <w:numPr>
          <w:ilvl w:val="0"/>
          <w:numId w:val="1004"/>
        </w:numPr>
      </w:pPr>
      <w:r>
        <w:rPr>
          <w:b/>
          <w:bCs/>
        </w:rPr>
        <w:t xml:space="preserve">Inactive cell</w:t>
      </w:r>
    </w:p>
    <w:p>
      <w:pPr>
        <w:pStyle w:val="Compact"/>
        <w:numPr>
          <w:ilvl w:val="1"/>
          <w:numId w:val="1005"/>
        </w:numPr>
      </w:pPr>
      <w:r>
        <w:t xml:space="preserve">Appearance: light grey background</w:t>
      </w:r>
      <w:r>
        <w:br/>
      </w:r>
    </w:p>
    <w:p>
      <w:pPr>
        <w:pStyle w:val="Compact"/>
        <w:numPr>
          <w:ilvl w:val="1"/>
          <w:numId w:val="1005"/>
        </w:numPr>
      </w:pPr>
      <w:r>
        <w:t xml:space="preserve">Action: click anywhere inside the cell to activate</w:t>
      </w:r>
      <w:r>
        <w:br/>
      </w:r>
      <w:r>
        <w:drawing>
          <wp:inline>
            <wp:extent cx="3810000" cy="651282"/>
            <wp:effectExtent b="0" l="0" r="0" t="0"/>
            <wp:docPr descr="" title="" id="44" name="Picture"/>
            <a:graphic>
              <a:graphicData uri="http://schemas.openxmlformats.org/drawingml/2006/picture">
                <pic:pic>
                  <pic:nvPicPr>
                    <pic:cNvPr descr="../../../files/labs/lab1/img/cell_color.png" id="45" name="Picture"/>
                    <pic:cNvPicPr>
                      <a:picLocks noChangeArrowheads="1" noChangeAspect="1"/>
                    </pic:cNvPicPr>
                  </pic:nvPicPr>
                  <pic:blipFill>
                    <a:blip r:embed="rId43"/>
                    <a:stretch>
                      <a:fillRect/>
                    </a:stretch>
                  </pic:blipFill>
                  <pic:spPr bwMode="auto">
                    <a:xfrm>
                      <a:off x="0" y="0"/>
                      <a:ext cx="3810000" cy="651282"/>
                    </a:xfrm>
                    <a:prstGeom prst="rect">
                      <a:avLst/>
                    </a:prstGeom>
                    <a:noFill/>
                    <a:ln w="9525">
                      <a:noFill/>
                      <a:headEnd/>
                      <a:tailEnd/>
                    </a:ln>
                  </pic:spPr>
                </pic:pic>
              </a:graphicData>
            </a:graphic>
          </wp:inline>
        </w:drawing>
      </w:r>
    </w:p>
    <w:p>
      <w:pPr>
        <w:pStyle w:val="Compact"/>
        <w:numPr>
          <w:ilvl w:val="0"/>
          <w:numId w:val="1004"/>
        </w:numPr>
      </w:pPr>
      <w:r>
        <w:rPr>
          <w:b/>
          <w:bCs/>
        </w:rPr>
        <w:t xml:space="preserve">Active cell</w:t>
      </w:r>
    </w:p>
    <w:p>
      <w:pPr>
        <w:pStyle w:val="Compact"/>
        <w:numPr>
          <w:ilvl w:val="1"/>
          <w:numId w:val="1006"/>
        </w:numPr>
      </w:pPr>
      <w:r>
        <w:t xml:space="preserve">Appearance: colored border (green or blue)</w:t>
      </w:r>
      <w:r>
        <w:br/>
      </w:r>
    </w:p>
    <w:p>
      <w:pPr>
        <w:pStyle w:val="Compact"/>
        <w:numPr>
          <w:ilvl w:val="1"/>
          <w:numId w:val="1006"/>
        </w:numPr>
      </w:pPr>
      <w:r>
        <w:t xml:space="preserve">You can now type code or Markdown here.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47" name="Picture"/>
                  <a:graphic>
                    <a:graphicData uri="http://schemas.openxmlformats.org/drawingml/2006/picture">
                      <pic:pic>
                        <pic:nvPicPr>
                          <pic:cNvPr descr="/Applications/quarto/share/formats/docx/tip.png" id="48"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Only the</w:t>
            </w:r>
            <w:r>
              <w:t xml:space="preserve"> </w:t>
            </w:r>
            <w:r>
              <w:rPr>
                <w:b/>
                <w:bCs/>
              </w:rPr>
              <w:t xml:space="preserve">active</w:t>
            </w:r>
            <w:r>
              <w:t xml:space="preserve"> </w:t>
            </w:r>
            <w:r>
              <w:t xml:space="preserve">cell runs when you press Run.</w:t>
            </w:r>
          </w:p>
        </w:tc>
      </w:tr>
    </w:tbl>
    <w:bookmarkEnd w:id="49"/>
    <w:bookmarkStart w:id="53" w:name="running-cells"/>
    <w:p>
      <w:pPr>
        <w:pStyle w:val="Heading3"/>
      </w:pPr>
      <w:r>
        <w:t xml:space="preserve">5.2 Running Cells</w:t>
      </w:r>
    </w:p>
    <w:p>
      <w:pPr>
        <w:pStyle w:val="Compact"/>
        <w:numPr>
          <w:ilvl w:val="0"/>
          <w:numId w:val="1007"/>
        </w:numPr>
      </w:pPr>
      <w:r>
        <w:t xml:space="preserve">Click the ▶️</w:t>
      </w:r>
      <w:r>
        <w:t xml:space="preserve"> </w:t>
      </w:r>
      <w:r>
        <w:rPr>
          <w:b/>
          <w:bCs/>
        </w:rPr>
        <w:t xml:space="preserve">Run</w:t>
      </w:r>
      <w:r>
        <w:t xml:space="preserve"> </w:t>
      </w:r>
      <w:r>
        <w:t xml:space="preserve">button in the toolbar</w:t>
      </w:r>
      <w:r>
        <w:br/>
      </w:r>
    </w:p>
    <w:p>
      <w:pPr>
        <w:pStyle w:val="Compact"/>
        <w:numPr>
          <w:ilvl w:val="0"/>
          <w:numId w:val="1007"/>
        </w:numPr>
      </w:pPr>
      <w:r>
        <w:t xml:space="preserve">Or press</w:t>
      </w:r>
      <w:r>
        <w:t xml:space="preserve"> </w:t>
      </w:r>
      <w:r>
        <w:rPr>
          <w:b/>
          <w:bCs/>
        </w:rPr>
        <w:t xml:space="preserve">Shift + Enter</w:t>
      </w:r>
      <w:r>
        <w:t xml:space="preserve"> </w:t>
      </w:r>
      <w:r>
        <w:t xml:space="preserve">to run and advance to the next cell</w:t>
      </w:r>
      <w:r>
        <w:br/>
      </w:r>
      <w:r>
        <w:drawing>
          <wp:inline>
            <wp:extent cx="3810000" cy="847572"/>
            <wp:effectExtent b="0" l="0" r="0" t="0"/>
            <wp:docPr descr="" title="" id="51" name="Picture"/>
            <a:graphic>
              <a:graphicData uri="http://schemas.openxmlformats.org/drawingml/2006/picture">
                <pic:pic>
                  <pic:nvPicPr>
                    <pic:cNvPr descr="../../../files/labs/lab1/img/run_button.png" id="52" name="Picture"/>
                    <pic:cNvPicPr>
                      <a:picLocks noChangeArrowheads="1" noChangeAspect="1"/>
                    </pic:cNvPicPr>
                  </pic:nvPicPr>
                  <pic:blipFill>
                    <a:blip r:embed="rId50"/>
                    <a:stretch>
                      <a:fillRect/>
                    </a:stretch>
                  </pic:blipFill>
                  <pic:spPr bwMode="auto">
                    <a:xfrm>
                      <a:off x="0" y="0"/>
                      <a:ext cx="3810000" cy="847572"/>
                    </a:xfrm>
                    <a:prstGeom prst="rect">
                      <a:avLst/>
                    </a:prstGeom>
                    <a:noFill/>
                    <a:ln w="9525">
                      <a:noFill/>
                      <a:headEnd/>
                      <a:tailEnd/>
                    </a:ln>
                  </pic:spPr>
                </pic:pic>
              </a:graphicData>
            </a:graphic>
          </wp:inline>
        </w:drawing>
      </w:r>
    </w:p>
    <w:p>
      <w:r>
        <w:pict>
          <v:rect style="width:0;height:1.5pt" o:hralign="center" o:hrstd="t" o:hr="t"/>
        </w:pict>
      </w:r>
    </w:p>
    <w:bookmarkEnd w:id="53"/>
    <w:bookmarkEnd w:id="54"/>
    <w:bookmarkStart w:id="63" w:name="cell-types"/>
    <w:p>
      <w:pPr>
        <w:pStyle w:val="Heading2"/>
      </w:pPr>
      <w:r>
        <w:t xml:space="preserve">6 Cell Types</w:t>
      </w:r>
    </w:p>
    <w:p>
      <w:pPr>
        <w:pStyle w:val="FirstParagraph"/>
      </w:pPr>
      <w:r>
        <w:t xml:space="preserve">You can switch any cell between</w:t>
      </w:r>
      <w:r>
        <w:t xml:space="preserve"> </w:t>
      </w:r>
      <w:r>
        <w:rPr>
          <w:b/>
          <w:bCs/>
        </w:rPr>
        <w:t xml:space="preserve">Code</w:t>
      </w:r>
      <w:r>
        <w:t xml:space="preserve"> </w:t>
      </w:r>
      <w:r>
        <w:t xml:space="preserve">and</w:t>
      </w:r>
      <w:r>
        <w:t xml:space="preserve"> </w:t>
      </w:r>
      <w:r>
        <w:rPr>
          <w:b/>
          <w:bCs/>
        </w:rPr>
        <w:t xml:space="preserve">Markdown</w:t>
      </w:r>
      <w:r>
        <w:t xml:space="preserve">:</w:t>
      </w:r>
    </w:p>
    <w:bookmarkStart w:id="58" w:name="code-cells"/>
    <w:p>
      <w:pPr>
        <w:pStyle w:val="Heading3"/>
      </w:pPr>
      <w:r>
        <w:t xml:space="preserve">6.1 Code Cells</w:t>
      </w:r>
    </w:p>
    <w:p>
      <w:pPr>
        <w:pStyle w:val="Compact"/>
        <w:numPr>
          <w:ilvl w:val="0"/>
          <w:numId w:val="1008"/>
        </w:numPr>
      </w:pPr>
      <w:r>
        <w:rPr>
          <w:b/>
          <w:bCs/>
        </w:rPr>
        <w:t xml:space="preserve">Purpose:</w:t>
      </w:r>
      <w:r>
        <w:t xml:space="preserve"> </w:t>
      </w:r>
      <w:r>
        <w:t xml:space="preserve">write and execute Python code</w:t>
      </w:r>
      <w:r>
        <w:br/>
      </w:r>
    </w:p>
    <w:p>
      <w:pPr>
        <w:pStyle w:val="Compact"/>
        <w:numPr>
          <w:ilvl w:val="0"/>
          <w:numId w:val="1008"/>
        </w:numPr>
      </w:pPr>
      <w:r>
        <w:rPr>
          <w:b/>
          <w:bCs/>
        </w:rPr>
        <w:t xml:space="preserve">Select:</w:t>
      </w:r>
    </w:p>
    <w:p>
      <w:pPr>
        <w:pStyle w:val="Compact"/>
        <w:numPr>
          <w:ilvl w:val="1"/>
          <w:numId w:val="1009"/>
        </w:numPr>
      </w:pPr>
      <w:r>
        <w:t xml:space="preserve">Click the cell</w:t>
      </w:r>
      <w:r>
        <w:br/>
      </w:r>
    </w:p>
    <w:p>
      <w:pPr>
        <w:pStyle w:val="Compact"/>
        <w:numPr>
          <w:ilvl w:val="1"/>
          <w:numId w:val="1009"/>
        </w:numPr>
      </w:pPr>
      <w:r>
        <w:t xml:space="preserve">Choose</w:t>
      </w:r>
      <w:r>
        <w:t xml:space="preserve"> </w:t>
      </w:r>
      <w:r>
        <w:rPr>
          <w:b/>
          <w:bCs/>
        </w:rPr>
        <w:t xml:space="preserve">Code</w:t>
      </w:r>
      <w:r>
        <w:t xml:space="preserve"> </w:t>
      </w:r>
      <w:r>
        <w:t xml:space="preserve">from the toolbar dropdown</w:t>
      </w:r>
      <w:r>
        <w:br/>
      </w:r>
      <w:r>
        <w:drawing>
          <wp:inline>
            <wp:extent cx="3810000" cy="522468"/>
            <wp:effectExtent b="0" l="0" r="0" t="0"/>
            <wp:docPr descr="" title="" id="56" name="Picture"/>
            <a:graphic>
              <a:graphicData uri="http://schemas.openxmlformats.org/drawingml/2006/picture">
                <pic:pic>
                  <pic:nvPicPr>
                    <pic:cNvPr descr="../../../files/labs/lab1/img/change_cell_type.png" id="57" name="Picture"/>
                    <pic:cNvPicPr>
                      <a:picLocks noChangeArrowheads="1" noChangeAspect="1"/>
                    </pic:cNvPicPr>
                  </pic:nvPicPr>
                  <pic:blipFill>
                    <a:blip r:embed="rId55"/>
                    <a:stretch>
                      <a:fillRect/>
                    </a:stretch>
                  </pic:blipFill>
                  <pic:spPr bwMode="auto">
                    <a:xfrm>
                      <a:off x="0" y="0"/>
                      <a:ext cx="3810000" cy="522468"/>
                    </a:xfrm>
                    <a:prstGeom prst="rect">
                      <a:avLst/>
                    </a:prstGeom>
                    <a:noFill/>
                    <a:ln w="9525">
                      <a:noFill/>
                      <a:headEnd/>
                      <a:tailEnd/>
                    </a:ln>
                  </pic:spPr>
                </pic:pic>
              </a:graphicData>
            </a:graphic>
          </wp:inline>
        </w:drawing>
      </w:r>
      <w:r>
        <w:br/>
      </w:r>
    </w:p>
    <w:p>
      <w:pPr>
        <w:pStyle w:val="Compact"/>
        <w:numPr>
          <w:ilvl w:val="0"/>
          <w:numId w:val="1008"/>
        </w:numPr>
      </w:pPr>
      <w:r>
        <w:rPr>
          <w:b/>
          <w:bCs/>
        </w:rPr>
        <w:t xml:space="preserve">Run:</w:t>
      </w:r>
      <w:r>
        <w:t xml:space="preserve"> </w:t>
      </w:r>
      <w:r>
        <w:t xml:space="preserve">▶️ Run button or</w:t>
      </w:r>
      <w:r>
        <w:t xml:space="preserve"> </w:t>
      </w:r>
      <w:r>
        <w:rPr>
          <w:b/>
          <w:bCs/>
        </w:rPr>
        <w:t xml:space="preserve">Shift + Enter</w:t>
      </w:r>
    </w:p>
    <w:bookmarkEnd w:id="58"/>
    <w:bookmarkStart w:id="62" w:name="markdown-cells"/>
    <w:p>
      <w:pPr>
        <w:pStyle w:val="Heading3"/>
      </w:pPr>
      <w:r>
        <w:t xml:space="preserve">6.2 Markdown Cells</w:t>
      </w:r>
    </w:p>
    <w:p>
      <w:pPr>
        <w:pStyle w:val="Compact"/>
        <w:numPr>
          <w:ilvl w:val="0"/>
          <w:numId w:val="1010"/>
        </w:numPr>
      </w:pPr>
      <w:r>
        <w:rPr>
          <w:b/>
          <w:bCs/>
        </w:rPr>
        <w:t xml:space="preserve">Purpose:</w:t>
      </w:r>
      <w:r>
        <w:t xml:space="preserve"> </w:t>
      </w:r>
      <w:r>
        <w:t xml:space="preserve">write formatted text, headings, lists, math, and embed images</w:t>
      </w:r>
      <w:r>
        <w:br/>
      </w:r>
    </w:p>
    <w:p>
      <w:pPr>
        <w:pStyle w:val="Compact"/>
        <w:numPr>
          <w:ilvl w:val="0"/>
          <w:numId w:val="1010"/>
        </w:numPr>
      </w:pPr>
      <w:r>
        <w:rPr>
          <w:b/>
          <w:bCs/>
        </w:rPr>
        <w:t xml:space="preserve">Select:</w:t>
      </w:r>
    </w:p>
    <w:p>
      <w:pPr>
        <w:pStyle w:val="Compact"/>
        <w:numPr>
          <w:ilvl w:val="1"/>
          <w:numId w:val="1011"/>
        </w:numPr>
      </w:pPr>
      <w:r>
        <w:t xml:space="preserve">Click the cell</w:t>
      </w:r>
      <w:r>
        <w:br/>
      </w:r>
    </w:p>
    <w:p>
      <w:pPr>
        <w:pStyle w:val="Compact"/>
        <w:numPr>
          <w:ilvl w:val="1"/>
          <w:numId w:val="1011"/>
        </w:numPr>
      </w:pPr>
      <w:r>
        <w:t xml:space="preserve">Choose</w:t>
      </w:r>
      <w:r>
        <w:t xml:space="preserve"> </w:t>
      </w:r>
      <w:r>
        <w:rPr>
          <w:b/>
          <w:bCs/>
        </w:rPr>
        <w:t xml:space="preserve">Markdown</w:t>
      </w:r>
      <w:r>
        <w:t xml:space="preserve"> </w:t>
      </w:r>
      <w:r>
        <w:t xml:space="preserve">from the toolbar dropdown</w:t>
      </w:r>
      <w:r>
        <w:br/>
      </w:r>
      <w:r>
        <w:drawing>
          <wp:inline>
            <wp:extent cx="3810000" cy="642204"/>
            <wp:effectExtent b="0" l="0" r="0" t="0"/>
            <wp:docPr descr="" title="" id="60" name="Picture"/>
            <a:graphic>
              <a:graphicData uri="http://schemas.openxmlformats.org/drawingml/2006/picture">
                <pic:pic>
                  <pic:nvPicPr>
                    <pic:cNvPr descr="../../../files/labs/lab1/img/markdown_cell.png" id="61" name="Picture"/>
                    <pic:cNvPicPr>
                      <a:picLocks noChangeArrowheads="1" noChangeAspect="1"/>
                    </pic:cNvPicPr>
                  </pic:nvPicPr>
                  <pic:blipFill>
                    <a:blip r:embed="rId59"/>
                    <a:stretch>
                      <a:fillRect/>
                    </a:stretch>
                  </pic:blipFill>
                  <pic:spPr bwMode="auto">
                    <a:xfrm>
                      <a:off x="0" y="0"/>
                      <a:ext cx="3810000" cy="642204"/>
                    </a:xfrm>
                    <a:prstGeom prst="rect">
                      <a:avLst/>
                    </a:prstGeom>
                    <a:noFill/>
                    <a:ln w="9525">
                      <a:noFill/>
                      <a:headEnd/>
                      <a:tailEnd/>
                    </a:ln>
                  </pic:spPr>
                </pic:pic>
              </a:graphicData>
            </a:graphic>
          </wp:inline>
        </w:drawing>
      </w:r>
    </w:p>
    <w:p>
      <w:pPr>
        <w:pStyle w:val="Compact"/>
        <w:numPr>
          <w:ilvl w:val="0"/>
          <w:numId w:val="1010"/>
        </w:numPr>
      </w:pPr>
      <w:r>
        <w:rPr>
          <w:b/>
          <w:bCs/>
        </w:rPr>
        <w:t xml:space="preserve">Render:</w:t>
      </w:r>
      <w:r>
        <w:t xml:space="preserve"> </w:t>
      </w:r>
      <w:r>
        <w:t xml:space="preserve">▶️ Run button or</w:t>
      </w:r>
      <w:r>
        <w:t xml:space="preserve"> </w:t>
      </w:r>
      <w:r>
        <w:rPr>
          <w:b/>
          <w:bCs/>
        </w:rPr>
        <w:t xml:space="preserve">Shift + Enter</w:t>
      </w:r>
    </w:p>
    <w:p>
      <w:r>
        <w:pict>
          <v:rect style="width:0;height:1.5pt" o:hralign="center" o:hrstd="t" o:hr="t"/>
        </w:pict>
      </w:r>
    </w:p>
    <w:bookmarkEnd w:id="62"/>
    <w:bookmarkEnd w:id="63"/>
    <w:bookmarkStart w:id="64" w:name="task-2-markdown-and-code-cells"/>
    <w:p>
      <w:pPr>
        <w:pStyle w:val="Heading2"/>
      </w:pPr>
      <w:r>
        <w:t xml:space="preserve">7 Task 2: Markdown and Code Cells</w:t>
      </w:r>
    </w:p>
    <w:p>
      <w:pPr>
        <w:numPr>
          <w:ilvl w:val="0"/>
          <w:numId w:val="1012"/>
        </w:numPr>
      </w:pPr>
      <w:r>
        <w:t xml:space="preserve">Click into the initial cell (marked by</w:t>
      </w:r>
      <w:r>
        <w:t xml:space="preserve"> </w:t>
      </w:r>
      <w:r>
        <w:rPr>
          <w:rStyle w:val="VerbatimChar"/>
        </w:rPr>
        <w:t xml:space="preserve">[ ]</w:t>
      </w:r>
      <w:r>
        <w:t xml:space="preserve"> </w:t>
      </w:r>
      <w:r>
        <w:t xml:space="preserve">on the left).</w:t>
      </w:r>
      <w:r>
        <w:br/>
      </w:r>
    </w:p>
    <w:p>
      <w:pPr>
        <w:numPr>
          <w:ilvl w:val="0"/>
          <w:numId w:val="1012"/>
        </w:numPr>
      </w:pPr>
      <w:r>
        <w:t xml:space="preserve">In the toolbar dropdown (that currently says</w:t>
      </w:r>
      <w:r>
        <w:t xml:space="preserve"> </w:t>
      </w:r>
      <w:r>
        <w:rPr>
          <w:b/>
          <w:bCs/>
        </w:rPr>
        <w:t xml:space="preserve">Code</w:t>
      </w:r>
      <w:r>
        <w:t xml:space="preserve">), select</w:t>
      </w:r>
      <w:r>
        <w:t xml:space="preserve"> </w:t>
      </w:r>
      <w:r>
        <w:rPr>
          <w:b/>
          <w:bCs/>
        </w:rPr>
        <w:t xml:space="preserve">Markdown</w:t>
      </w:r>
      <w:r>
        <w:t xml:space="preserve">.</w:t>
      </w:r>
      <w:r>
        <w:br/>
      </w:r>
    </w:p>
    <w:p>
      <w:pPr>
        <w:numPr>
          <w:ilvl w:val="0"/>
          <w:numId w:val="1012"/>
        </w:numPr>
      </w:pPr>
      <w:r>
        <w:t xml:space="preserve">Copy-paste the following (including the</w:t>
      </w:r>
      <w:r>
        <w:t xml:space="preserve"> </w:t>
      </w:r>
      <w:r>
        <w:rPr>
          <w:rStyle w:val="VerbatimChar"/>
        </w:rPr>
        <w:t xml:space="preserve">#</w:t>
      </w:r>
      <w:r>
        <w:t xml:space="preserve">):</w:t>
      </w:r>
    </w:p>
    <w:p>
      <w:pPr>
        <w:pStyle w:val="SourceCode"/>
        <w:numPr>
          <w:ilvl w:val="0"/>
          <w:numId w:val="1000"/>
        </w:numPr>
      </w:pPr>
      <w:r>
        <w:rPr>
          <w:rStyle w:val="FunctionTok"/>
        </w:rPr>
        <w:t xml:space="preserve"># Task 2</w:t>
      </w:r>
    </w:p>
    <w:p>
      <w:pPr>
        <w:numPr>
          <w:ilvl w:val="0"/>
          <w:numId w:val="1012"/>
        </w:numPr>
      </w:pPr>
      <w:r>
        <w:t xml:space="preserve">Run the cell. You should see a large heading that says</w:t>
      </w:r>
      <w:r>
        <w:t xml:space="preserve"> </w:t>
      </w:r>
      <w:r>
        <w:t xml:space="preserve">“Task 2”</w:t>
      </w:r>
      <w:r>
        <w:t xml:space="preserve">.</w:t>
      </w:r>
    </w:p>
    <w:p>
      <w:pPr>
        <w:numPr>
          <w:ilvl w:val="0"/>
          <w:numId w:val="1012"/>
        </w:numPr>
      </w:pPr>
      <w:r>
        <w:t xml:space="preserve">Add a new cell below (use the + button or menu).</w:t>
      </w:r>
    </w:p>
    <w:p>
      <w:pPr>
        <w:numPr>
          <w:ilvl w:val="0"/>
          <w:numId w:val="1012"/>
        </w:numPr>
      </w:pPr>
      <w:r>
        <w:t xml:space="preserve">Make sure the new cell is a</w:t>
      </w:r>
      <w:r>
        <w:t xml:space="preserve"> </w:t>
      </w:r>
      <w:r>
        <w:rPr>
          <w:b/>
          <w:bCs/>
        </w:rPr>
        <w:t xml:space="preserve">Code</w:t>
      </w:r>
      <w:r>
        <w:t xml:space="preserve"> </w:t>
      </w:r>
      <w:r>
        <w:t xml:space="preserve">cell.</w:t>
      </w:r>
    </w:p>
    <w:p>
      <w:pPr>
        <w:numPr>
          <w:ilvl w:val="0"/>
          <w:numId w:val="1012"/>
        </w:numPr>
      </w:pPr>
      <w:r>
        <w:t xml:space="preserve">Enter the following code and run it:</w:t>
      </w:r>
    </w:p>
    <w:p>
      <w:pPr>
        <w:pStyle w:val="SourceCode"/>
        <w:numPr>
          <w:ilvl w:val="0"/>
          <w:numId w:val="1000"/>
        </w:numPr>
      </w:pP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2</w:t>
      </w:r>
    </w:p>
    <w:p>
      <w:pPr>
        <w:pStyle w:val="FirstParagraph"/>
      </w:pPr>
      <w:r>
        <w:rPr>
          <w:b/>
          <w:bCs/>
        </w:rPr>
        <w:t xml:space="preserve">Expected Output:</w:t>
      </w:r>
    </w:p>
    <w:p>
      <w:pPr>
        <w:pStyle w:val="SourceCode"/>
      </w:pPr>
      <w:r>
        <w:rPr>
          <w:rStyle w:val="VerbatimChar"/>
        </w:rPr>
        <w:t xml:space="preserve">4</w:t>
      </w:r>
    </w:p>
    <w:p>
      <w:r>
        <w:pict>
          <v:rect style="width:0;height:1.5pt" o:hralign="center" o:hrstd="t" o:hr="t"/>
        </w:pict>
      </w:r>
    </w:p>
    <w:bookmarkEnd w:id="64"/>
    <w:bookmarkStart w:id="65" w:name="task-3-understanding-errors"/>
    <w:p>
      <w:pPr>
        <w:pStyle w:val="Heading2"/>
      </w:pPr>
      <w:r>
        <w:t xml:space="preserve">8 Task 3: Understanding Errors</w:t>
      </w:r>
    </w:p>
    <w:p>
      <w:pPr>
        <w:numPr>
          <w:ilvl w:val="0"/>
          <w:numId w:val="1013"/>
        </w:numPr>
      </w:pPr>
      <w:r>
        <w:t xml:space="preserve">Add a new Markdown cell with the heading:</w:t>
      </w:r>
    </w:p>
    <w:p>
      <w:pPr>
        <w:pStyle w:val="SourceCode"/>
        <w:numPr>
          <w:ilvl w:val="0"/>
          <w:numId w:val="1000"/>
        </w:numPr>
      </w:pPr>
      <w:r>
        <w:rPr>
          <w:rStyle w:val="FunctionTok"/>
        </w:rPr>
        <w:t xml:space="preserve"># Task 3</w:t>
      </w:r>
    </w:p>
    <w:p>
      <w:pPr>
        <w:numPr>
          <w:ilvl w:val="0"/>
          <w:numId w:val="1013"/>
        </w:numPr>
      </w:pPr>
      <w:r>
        <w:t xml:space="preserve">Add a new Code cell and enter the following (intentional error):</w:t>
      </w:r>
    </w:p>
    <w:p>
      <w:pPr>
        <w:pStyle w:val="SourceCode"/>
        <w:numPr>
          <w:ilvl w:val="0"/>
          <w:numId w:val="1000"/>
        </w:numPr>
      </w:pPr>
      <w:r>
        <w:rPr>
          <w:rStyle w:val="DecValTok"/>
        </w:rPr>
        <w:t xml:space="preserve">2</w:t>
      </w:r>
      <w:r>
        <w:rPr>
          <w:rStyle w:val="NormalTok"/>
        </w:rPr>
        <w:t xml:space="preserve"> plus </w:t>
      </w:r>
      <w:r>
        <w:rPr>
          <w:rStyle w:val="DecValTok"/>
        </w:rPr>
        <w:t xml:space="preserve">2</w:t>
      </w:r>
    </w:p>
    <w:p>
      <w:pPr>
        <w:numPr>
          <w:ilvl w:val="0"/>
          <w:numId w:val="1013"/>
        </w:numPr>
      </w:pPr>
      <w:r>
        <w:t xml:space="preserve">Run the cell. You should see an error message like:</w:t>
      </w:r>
    </w:p>
    <w:p>
      <w:pPr>
        <w:pStyle w:val="SourceCode"/>
      </w:pPr>
      <w:r>
        <w:rPr>
          <w:rStyle w:val="VerbatimChar"/>
        </w:rPr>
        <w:t xml:space="preserve">  Cell In[2], line 1</w:t>
      </w:r>
      <w:r>
        <w:br/>
      </w:r>
      <w:r>
        <w:rPr>
          <w:rStyle w:val="VerbatimChar"/>
        </w:rPr>
        <w:t xml:space="preserve">    2 plus 2</w:t>
      </w:r>
      <w:r>
        <w:br/>
      </w:r>
      <w:r>
        <w:rPr>
          <w:rStyle w:val="VerbatimChar"/>
        </w:rPr>
        <w:t xml:space="preserve">      ^^^^</w:t>
      </w:r>
      <w:r>
        <w:br/>
      </w:r>
      <w:r>
        <w:rPr>
          <w:rStyle w:val="VerbatimChar"/>
        </w:rPr>
        <w:t xml:space="preserve">SyntaxError: invalid syntax</w:t>
      </w:r>
    </w:p>
    <w:p>
      <w:pPr>
        <w:pStyle w:val="FirstParagraph"/>
      </w:pPr>
      <w:r>
        <w:rPr>
          <w:b/>
          <w:bCs/>
        </w:rPr>
        <w:t xml:space="preserve">Explanation:</w:t>
      </w:r>
      <w:r>
        <w:t xml:space="preserve"> </w:t>
      </w:r>
      <w:r>
        <w:t xml:space="preserve">- Python doesn’t understand</w:t>
      </w:r>
      <w:r>
        <w:t xml:space="preserve"> </w:t>
      </w:r>
      <w:r>
        <w:rPr>
          <w:rStyle w:val="VerbatimChar"/>
        </w:rPr>
        <w:t xml:space="preserve">plus</w:t>
      </w:r>
      <w:r>
        <w:t xml:space="preserve"> </w:t>
      </w:r>
      <w:r>
        <w:t xml:space="preserve">as an operator</w:t>
      </w:r>
      <w:r>
        <w:t xml:space="preserve"> </w:t>
      </w:r>
      <w:r>
        <w:t xml:space="preserve">- The</w:t>
      </w:r>
      <w:r>
        <w:t xml:space="preserve"> </w:t>
      </w:r>
      <w:r>
        <w:rPr>
          <w:rStyle w:val="VerbatimChar"/>
        </w:rPr>
        <w:t xml:space="preserve">^^^^</w:t>
      </w:r>
      <w:r>
        <w:t xml:space="preserve"> </w:t>
      </w:r>
      <w:r>
        <w:t xml:space="preserve">points to where Python detected the problem</w:t>
      </w:r>
      <w:r>
        <w:t xml:space="preserve"> </w:t>
      </w:r>
      <w:r>
        <w:t xml:space="preserve">- The error message tells us it’s a</w:t>
      </w:r>
      <w:r>
        <w:t xml:space="preserve"> </w:t>
      </w:r>
      <w:r>
        <w:rPr>
          <w:rStyle w:val="VerbatimChar"/>
        </w:rPr>
        <w:t xml:space="preserve">SyntaxError</w:t>
      </w:r>
      <w:r>
        <w:t xml:space="preserve"> </w:t>
      </w:r>
      <w:r>
        <w:t xml:space="preserve">meaning invalid Python syntax</w:t>
      </w:r>
      <w:r>
        <w:t xml:space="preserve"> </w:t>
      </w:r>
      <w:r>
        <w:t xml:space="preserve">- In Python, we must use</w:t>
      </w:r>
      <w:r>
        <w:t xml:space="preserve"> </w:t>
      </w:r>
      <w:r>
        <w:rPr>
          <w:rStyle w:val="VerbatimChar"/>
        </w:rPr>
        <w:t xml:space="preserve">+</w:t>
      </w:r>
      <w:r>
        <w:t xml:space="preserve"> </w:t>
      </w:r>
      <w:r>
        <w:t xml:space="preserve">for addition, not the word</w:t>
      </w:r>
      <w:r>
        <w:t xml:space="preserve"> </w:t>
      </w:r>
      <w:r>
        <w:rPr>
          <w:rStyle w:val="VerbatimChar"/>
        </w:rPr>
        <w:t xml:space="preserve">plus</w:t>
      </w:r>
    </w:p>
    <w:p>
      <w:pPr>
        <w:numPr>
          <w:ilvl w:val="0"/>
          <w:numId w:val="1014"/>
        </w:numPr>
      </w:pPr>
      <w:r>
        <w:t xml:space="preserve">Correct the code to:</w:t>
      </w:r>
    </w:p>
    <w:p>
      <w:pPr>
        <w:pStyle w:val="SourceCode"/>
        <w:numPr>
          <w:ilvl w:val="0"/>
          <w:numId w:val="1000"/>
        </w:numPr>
      </w:pP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  </w:t>
      </w:r>
      <w:r>
        <w:rPr>
          <w:rStyle w:val="CommentTok"/>
        </w:rPr>
        <w:t xml:space="preserve"># This works correctly</w:t>
      </w:r>
    </w:p>
    <w:p>
      <w:pPr>
        <w:numPr>
          <w:ilvl w:val="0"/>
          <w:numId w:val="1014"/>
        </w:numPr>
      </w:pPr>
      <w:r>
        <w:t xml:space="preserve">Run the corrected cell. You should see:</w:t>
      </w:r>
    </w:p>
    <w:p>
      <w:pPr>
        <w:pStyle w:val="SourceCode"/>
      </w:pPr>
      <w:r>
        <w:rPr>
          <w:rStyle w:val="VerbatimChar"/>
        </w:rPr>
        <w:t xml:space="preserve">4</w:t>
      </w:r>
    </w:p>
    <w:p>
      <w:r>
        <w:pict>
          <v:rect style="width:0;height:1.5pt" o:hralign="center" o:hrstd="t" o:hr="t"/>
        </w:pict>
      </w:r>
    </w:p>
    <w:bookmarkEnd w:id="65"/>
    <w:bookmarkStart w:id="66" w:name="task-4-math-in-python"/>
    <w:p>
      <w:pPr>
        <w:pStyle w:val="Heading2"/>
      </w:pPr>
      <w:r>
        <w:t xml:space="preserve">9 Task 4: Math in Python</w:t>
      </w:r>
    </w:p>
    <w:p>
      <w:pPr>
        <w:numPr>
          <w:ilvl w:val="0"/>
          <w:numId w:val="1015"/>
        </w:numPr>
      </w:pPr>
      <w:r>
        <w:t xml:space="preserve">In a new Code cell, compute the following:</w:t>
      </w:r>
    </w:p>
    <w:p>
      <w:pPr>
        <w:numPr>
          <w:ilvl w:val="0"/>
          <w:numId w:val="1000"/>
        </w:numPr>
      </w:pPr>
      <m:oMath>
        <m:f>
          <m:fPr>
            <m:type m:val="bar"/>
          </m:fPr>
          <m:num>
            <m:r>
              <m:t>2</m:t>
            </m:r>
            <m:r>
              <m:rPr>
                <m:sty m:val="p"/>
              </m:rPr>
              <m:t>+</m:t>
            </m:r>
            <m:r>
              <m:t>3</m:t>
            </m:r>
          </m:num>
          <m:den>
            <m:r>
              <m:t>4</m:t>
            </m:r>
            <m:r>
              <m:rPr>
                <m:sty m:val="p"/>
              </m:rPr>
              <m:t>+</m:t>
            </m:r>
            <m:sSup>
              <m:e>
                <m:r>
                  <m:t>5</m:t>
                </m:r>
              </m:e>
              <m:sup>
                <m:r>
                  <m:t>6</m:t>
                </m:r>
              </m:sup>
            </m:sSup>
          </m:den>
        </m:f>
      </m:oMath>
    </w:p>
    <w:p>
      <w:pPr>
        <w:pStyle w:val="SourceCode"/>
        <w:numPr>
          <w:ilvl w:val="0"/>
          <w:numId w:val="1000"/>
        </w:numPr>
      </w:pPr>
      <w:r>
        <w:rPr>
          <w:rStyle w:val="NormalTok"/>
        </w:rPr>
        <w:t xml:space="preserve">(</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5</w:t>
      </w:r>
      <w:r>
        <w:rPr>
          <w:rStyle w:val="OperatorTok"/>
        </w:rPr>
        <w:t xml:space="preserve">**</w:t>
      </w:r>
      <w:r>
        <w:rPr>
          <w:rStyle w:val="DecValTok"/>
        </w:rPr>
        <w:t xml:space="preserve">6</w:t>
      </w:r>
      <w:r>
        <w:rPr>
          <w:rStyle w:val="NormalTok"/>
        </w:rPr>
        <w:t xml:space="preserve">)</w:t>
      </w:r>
    </w:p>
    <w:p>
      <w:pPr>
        <w:numPr>
          <w:ilvl w:val="0"/>
          <w:numId w:val="1015"/>
        </w:numPr>
      </w:pPr>
      <w:r>
        <w:t xml:space="preserve">Break it down step by step:</w:t>
      </w:r>
    </w:p>
    <w:p>
      <w:pPr>
        <w:pStyle w:val="SourceCode"/>
        <w:numPr>
          <w:ilvl w:val="0"/>
          <w:numId w:val="1000"/>
        </w:numPr>
      </w:pPr>
      <w:r>
        <w:rPr>
          <w:rStyle w:val="NormalTok"/>
        </w:rPr>
        <w:t xml:space="preserve">numerator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3</w:t>
      </w:r>
      <w:r>
        <w:br/>
      </w:r>
      <w:r>
        <w:rPr>
          <w:rStyle w:val="BuiltInTok"/>
        </w:rPr>
        <w:t xml:space="preserve">print</w:t>
      </w:r>
      <w:r>
        <w:rPr>
          <w:rStyle w:val="NormalTok"/>
        </w:rPr>
        <w:t xml:space="preserve">(</w:t>
      </w:r>
      <w:r>
        <w:rPr>
          <w:rStyle w:val="SpecialStringTok"/>
        </w:rPr>
        <w:t xml:space="preserve">f"Numerator: </w:t>
      </w:r>
      <w:r>
        <w:rPr>
          <w:rStyle w:val="SpecialCharTok"/>
        </w:rPr>
        <w:t xml:space="preserve">{</w:t>
      </w:r>
      <w:r>
        <w:rPr>
          <w:rStyle w:val="NormalTok"/>
        </w:rPr>
        <w:t xml:space="preserve">numerator</w:t>
      </w:r>
      <w:r>
        <w:rPr>
          <w:rStyle w:val="SpecialCharTok"/>
        </w:rPr>
        <w:t xml:space="preserve">}</w:t>
      </w:r>
      <w:r>
        <w:rPr>
          <w:rStyle w:val="SpecialStringTok"/>
        </w:rPr>
        <w:t xml:space="preserve">"</w:t>
      </w:r>
      <w:r>
        <w:rPr>
          <w:rStyle w:val="NormalTok"/>
        </w:rPr>
        <w:t xml:space="preserve">)</w:t>
      </w:r>
      <w:r>
        <w:br/>
      </w:r>
      <w:r>
        <w:br/>
      </w:r>
      <w:r>
        <w:rPr>
          <w:rStyle w:val="NormalTok"/>
        </w:rPr>
        <w:t xml:space="preserve">denominator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5</w:t>
      </w:r>
      <w:r>
        <w:rPr>
          <w:rStyle w:val="OperatorTok"/>
        </w:rPr>
        <w:t xml:space="preserve">**</w:t>
      </w:r>
      <w:r>
        <w:rPr>
          <w:rStyle w:val="DecValTok"/>
        </w:rPr>
        <w:t xml:space="preserve">6</w:t>
      </w:r>
      <w:r>
        <w:br/>
      </w:r>
      <w:r>
        <w:rPr>
          <w:rStyle w:val="BuiltInTok"/>
        </w:rPr>
        <w:t xml:space="preserve">print</w:t>
      </w:r>
      <w:r>
        <w:rPr>
          <w:rStyle w:val="NormalTok"/>
        </w:rPr>
        <w:t xml:space="preserve">(</w:t>
      </w:r>
      <w:r>
        <w:rPr>
          <w:rStyle w:val="SpecialStringTok"/>
        </w:rPr>
        <w:t xml:space="preserve">f"Denominator: </w:t>
      </w:r>
      <w:r>
        <w:rPr>
          <w:rStyle w:val="SpecialCharTok"/>
        </w:rPr>
        <w:t xml:space="preserve">{</w:t>
      </w:r>
      <w:r>
        <w:rPr>
          <w:rStyle w:val="NormalTok"/>
        </w:rPr>
        <w:t xml:space="preserve">denominator</w:t>
      </w:r>
      <w:r>
        <w:rPr>
          <w:rStyle w:val="SpecialCharTok"/>
        </w:rPr>
        <w:t xml:space="preserve">}</w:t>
      </w:r>
      <w:r>
        <w:rPr>
          <w:rStyle w:val="SpecialStringTok"/>
        </w:rPr>
        <w:t xml:space="preserve">"</w:t>
      </w:r>
      <w:r>
        <w:rPr>
          <w:rStyle w:val="NormalTok"/>
        </w:rPr>
        <w:t xml:space="preserve">)</w:t>
      </w:r>
      <w:r>
        <w:br/>
      </w:r>
      <w:r>
        <w:br/>
      </w:r>
      <w:r>
        <w:rPr>
          <w:rStyle w:val="NormalTok"/>
        </w:rPr>
        <w:t xml:space="preserve">result </w:t>
      </w:r>
      <w:r>
        <w:rPr>
          <w:rStyle w:val="OperatorTok"/>
        </w:rPr>
        <w:t xml:space="preserve">=</w:t>
      </w:r>
      <w:r>
        <w:rPr>
          <w:rStyle w:val="NormalTok"/>
        </w:rPr>
        <w:t xml:space="preserve"> numerator </w:t>
      </w:r>
      <w:r>
        <w:rPr>
          <w:rStyle w:val="OperatorTok"/>
        </w:rPr>
        <w:t xml:space="preserve">/</w:t>
      </w:r>
      <w:r>
        <w:rPr>
          <w:rStyle w:val="NormalTok"/>
        </w:rPr>
        <w:t xml:space="preserve"> denominator</w:t>
      </w:r>
      <w:r>
        <w:br/>
      </w:r>
      <w:r>
        <w:rPr>
          <w:rStyle w:val="BuiltInTok"/>
        </w:rPr>
        <w:t xml:space="preserve">print</w:t>
      </w:r>
      <w:r>
        <w:rPr>
          <w:rStyle w:val="NormalTok"/>
        </w:rPr>
        <w:t xml:space="preserve">(</w:t>
      </w:r>
      <w:r>
        <w:rPr>
          <w:rStyle w:val="SpecialStringTok"/>
        </w:rPr>
        <w:t xml:space="preserve">f"Final result: </w:t>
      </w:r>
      <w:r>
        <w:rPr>
          <w:rStyle w:val="SpecialCharTok"/>
        </w:rPr>
        <w:t xml:space="preserve">{</w:t>
      </w:r>
      <w:r>
        <w:rPr>
          <w:rStyle w:val="NormalTok"/>
        </w:rPr>
        <w:t xml:space="preserve">result</w:t>
      </w:r>
      <w:r>
        <w:rPr>
          <w:rStyle w:val="SpecialCharTok"/>
        </w:rPr>
        <w:t xml:space="preserve">}</w:t>
      </w:r>
      <w:r>
        <w:rPr>
          <w:rStyle w:val="SpecialStringTok"/>
        </w:rPr>
        <w:t xml:space="preserve">"</w:t>
      </w:r>
      <w:r>
        <w:rPr>
          <w:rStyle w:val="NormalTok"/>
        </w:rPr>
        <w:t xml:space="preserve">)</w:t>
      </w:r>
    </w:p>
    <w:p>
      <w:pPr>
        <w:pStyle w:val="FirstParagraph"/>
      </w:pPr>
      <w:r>
        <w:rPr>
          <w:b/>
          <w:bCs/>
        </w:rPr>
        <w:t xml:space="preserve">Expected Output:</w:t>
      </w:r>
    </w:p>
    <w:p>
      <w:pPr>
        <w:pStyle w:val="SourceCode"/>
      </w:pPr>
      <w:r>
        <w:rPr>
          <w:rStyle w:val="VerbatimChar"/>
        </w:rPr>
        <w:t xml:space="preserve">Numerator: 5</w:t>
      </w:r>
      <w:r>
        <w:br/>
      </w:r>
      <w:r>
        <w:rPr>
          <w:rStyle w:val="VerbatimChar"/>
        </w:rPr>
        <w:t xml:space="preserve">Denominator: 15629</w:t>
      </w:r>
      <w:r>
        <w:br/>
      </w:r>
      <w:r>
        <w:rPr>
          <w:rStyle w:val="VerbatimChar"/>
        </w:rPr>
        <w:t xml:space="preserve">Final result: 0.00032002048131121975</w:t>
      </w:r>
    </w:p>
    <w:p>
      <w:pPr>
        <w:numPr>
          <w:ilvl w:val="0"/>
          <w:numId w:val="1016"/>
        </w:numPr>
      </w:pPr>
      <w:r>
        <w:t xml:space="preserve">Try this one as well:</w:t>
      </w:r>
    </w:p>
    <w:p>
      <w:pPr>
        <w:numPr>
          <w:ilvl w:val="0"/>
          <w:numId w:val="1000"/>
        </w:numPr>
      </w:pPr>
      <m:oMath>
        <m:sSup>
          <m:e>
            <m:d>
              <m:dPr>
                <m:begChr m:val="("/>
                <m:sepChr m:val=""/>
                <m:endChr m:val=")"/>
                <m:grow/>
              </m:dPr>
              <m:e>
                <m:r>
                  <m:t>1</m:t>
                </m:r>
                <m:r>
                  <m:rPr>
                    <m:sty m:val="p"/>
                  </m:rPr>
                  <m:t>−</m:t>
                </m:r>
                <m:r>
                  <m:t>3</m:t>
                </m:r>
                <m:r>
                  <m:rPr>
                    <m:sty m:val="p"/>
                  </m:rPr>
                  <m:t>⋅</m:t>
                </m:r>
                <m:sSup>
                  <m:e>
                    <m:r>
                      <m:t>4</m:t>
                    </m:r>
                  </m:e>
                  <m:sup>
                    <m:r>
                      <m:t>5</m:t>
                    </m:r>
                  </m:sup>
                </m:sSup>
              </m:e>
            </m:d>
          </m:e>
          <m:sup>
            <m:r>
              <m:t>6</m:t>
            </m:r>
          </m:sup>
        </m:sSup>
      </m:oMath>
    </w:p>
    <w:p>
      <w:pPr>
        <w:pStyle w:val="SourceCode"/>
        <w:numPr>
          <w:ilvl w:val="0"/>
          <w:numId w:val="1000"/>
        </w:numPr>
      </w:pPr>
      <w:r>
        <w:rPr>
          <w:rStyle w:val="Normal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4</w:t>
      </w:r>
      <w:r>
        <w:rPr>
          <w:rStyle w:val="OperatorTok"/>
        </w:rPr>
        <w:t xml:space="preserve">**</w:t>
      </w:r>
      <w:r>
        <w:rPr>
          <w:rStyle w:val="DecValTok"/>
        </w:rPr>
        <w:t xml:space="preserve">5</w:t>
      </w:r>
      <w:r>
        <w:rPr>
          <w:rStyle w:val="NormalTok"/>
        </w:rPr>
        <w:t xml:space="preserve">)</w:t>
      </w:r>
      <w:r>
        <w:rPr>
          <w:rStyle w:val="OperatorTok"/>
        </w:rPr>
        <w:t xml:space="preserve">**</w:t>
      </w:r>
      <w:r>
        <w:rPr>
          <w:rStyle w:val="DecValTok"/>
        </w:rPr>
        <w:t xml:space="preserve">6</w:t>
      </w:r>
    </w:p>
    <w:p>
      <w:pPr>
        <w:numPr>
          <w:ilvl w:val="0"/>
          <w:numId w:val="1000"/>
        </w:numPr>
      </w:pPr>
      <w:r>
        <w:t xml:space="preserve">Step by step:</w:t>
      </w:r>
    </w:p>
    <w:p>
      <w:pPr>
        <w:pStyle w:val="SourceCode"/>
        <w:numPr>
          <w:ilvl w:val="0"/>
          <w:numId w:val="1000"/>
        </w:numPr>
      </w:pPr>
      <w:r>
        <w:rPr>
          <w:rStyle w:val="NormalTok"/>
        </w:rPr>
        <w:t xml:space="preserve">inner_exponent </w:t>
      </w:r>
      <w:r>
        <w:rPr>
          <w:rStyle w:val="OperatorTok"/>
        </w:rPr>
        <w:t xml:space="preserve">=</w:t>
      </w:r>
      <w:r>
        <w:rPr>
          <w:rStyle w:val="NormalTok"/>
        </w:rPr>
        <w:t xml:space="preserve"> </w:t>
      </w:r>
      <w:r>
        <w:rPr>
          <w:rStyle w:val="DecValTok"/>
        </w:rPr>
        <w:t xml:space="preserve">4</w:t>
      </w:r>
      <w:r>
        <w:rPr>
          <w:rStyle w:val="OperatorTok"/>
        </w:rPr>
        <w:t xml:space="preserve">**</w:t>
      </w:r>
      <w:r>
        <w:rPr>
          <w:rStyle w:val="DecValTok"/>
        </w:rPr>
        <w:t xml:space="preserve">5</w:t>
      </w:r>
      <w:r>
        <w:br/>
      </w:r>
      <w:r>
        <w:rPr>
          <w:rStyle w:val="BuiltInTok"/>
        </w:rPr>
        <w:t xml:space="preserve">print</w:t>
      </w:r>
      <w:r>
        <w:rPr>
          <w:rStyle w:val="NormalTok"/>
        </w:rPr>
        <w:t xml:space="preserve">(</w:t>
      </w:r>
      <w:r>
        <w:rPr>
          <w:rStyle w:val="SpecialStringTok"/>
        </w:rPr>
        <w:t xml:space="preserve">f"4^5 = </w:t>
      </w:r>
      <w:r>
        <w:rPr>
          <w:rStyle w:val="SpecialCharTok"/>
        </w:rPr>
        <w:t xml:space="preserve">{</w:t>
      </w:r>
      <w:r>
        <w:rPr>
          <w:rStyle w:val="NormalTok"/>
        </w:rPr>
        <w:t xml:space="preserve">inner_exponent</w:t>
      </w:r>
      <w:r>
        <w:rPr>
          <w:rStyle w:val="SpecialCharTok"/>
        </w:rPr>
        <w:t xml:space="preserve">}</w:t>
      </w:r>
      <w:r>
        <w:rPr>
          <w:rStyle w:val="SpecialStringTok"/>
        </w:rPr>
        <w:t xml:space="preserve">"</w:t>
      </w:r>
      <w:r>
        <w:rPr>
          <w:rStyle w:val="NormalTok"/>
        </w:rPr>
        <w:t xml:space="preserve">)</w:t>
      </w:r>
      <w:r>
        <w:br/>
      </w:r>
      <w:r>
        <w:br/>
      </w:r>
      <w:r>
        <w:rPr>
          <w:rStyle w:val="NormalTok"/>
        </w:rPr>
        <w:t xml:space="preserve">multiplication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inner_exponent</w:t>
      </w:r>
      <w:r>
        <w:br/>
      </w:r>
      <w:r>
        <w:rPr>
          <w:rStyle w:val="BuiltInTok"/>
        </w:rPr>
        <w:t xml:space="preserve">print</w:t>
      </w:r>
      <w:r>
        <w:rPr>
          <w:rStyle w:val="NormalTok"/>
        </w:rPr>
        <w:t xml:space="preserve">(</w:t>
      </w:r>
      <w:r>
        <w:rPr>
          <w:rStyle w:val="SpecialStringTok"/>
        </w:rPr>
        <w:t xml:space="preserve">f"3 * 4^5 = </w:t>
      </w:r>
      <w:r>
        <w:rPr>
          <w:rStyle w:val="SpecialCharTok"/>
        </w:rPr>
        <w:t xml:space="preserve">{</w:t>
      </w:r>
      <w:r>
        <w:rPr>
          <w:rStyle w:val="NormalTok"/>
        </w:rPr>
        <w:t xml:space="preserve">multiplication</w:t>
      </w:r>
      <w:r>
        <w:rPr>
          <w:rStyle w:val="SpecialCharTok"/>
        </w:rPr>
        <w:t xml:space="preserve">}</w:t>
      </w:r>
      <w:r>
        <w:rPr>
          <w:rStyle w:val="SpecialStringTok"/>
        </w:rPr>
        <w:t xml:space="preserve">"</w:t>
      </w:r>
      <w:r>
        <w:rPr>
          <w:rStyle w:val="NormalTok"/>
        </w:rPr>
        <w:t xml:space="preserve">)</w:t>
      </w:r>
      <w:r>
        <w:br/>
      </w:r>
      <w:r>
        <w:br/>
      </w:r>
      <w:r>
        <w:rPr>
          <w:rStyle w:val="NormalTok"/>
        </w:rPr>
        <w:t xml:space="preserve">subtraction </w:t>
      </w:r>
      <w:r>
        <w:rPr>
          <w:rStyle w:val="OperatorTok"/>
        </w:rPr>
        <w:t xml:space="preserve">=</w:t>
      </w:r>
      <w:r>
        <w:rPr>
          <w:rStyle w:val="NormalTok"/>
        </w:rPr>
        <w:t xml:space="preserve"> </w:t>
      </w:r>
      <w:r>
        <w:rPr>
          <w:rStyle w:val="DecValTok"/>
        </w:rPr>
        <w:t xml:space="preserve">1</w:t>
      </w:r>
      <w:r>
        <w:rPr>
          <w:rStyle w:val="NormalTok"/>
        </w:rPr>
        <w:t xml:space="preserve"> </w:t>
      </w:r>
      <w:r>
        <w:rPr>
          <w:rStyle w:val="OperatorTok"/>
        </w:rPr>
        <w:t xml:space="preserve">-</w:t>
      </w:r>
      <w:r>
        <w:rPr>
          <w:rStyle w:val="NormalTok"/>
        </w:rPr>
        <w:t xml:space="preserve"> multiplication</w:t>
      </w:r>
      <w:r>
        <w:br/>
      </w:r>
      <w:r>
        <w:rPr>
          <w:rStyle w:val="BuiltInTok"/>
        </w:rPr>
        <w:t xml:space="preserve">print</w:t>
      </w:r>
      <w:r>
        <w:rPr>
          <w:rStyle w:val="NormalTok"/>
        </w:rPr>
        <w:t xml:space="preserve">(</w:t>
      </w:r>
      <w:r>
        <w:rPr>
          <w:rStyle w:val="SpecialStringTok"/>
        </w:rPr>
        <w:t xml:space="preserve">f"1 - 3 * 4^5 = </w:t>
      </w:r>
      <w:r>
        <w:rPr>
          <w:rStyle w:val="SpecialCharTok"/>
        </w:rPr>
        <w:t xml:space="preserve">{</w:t>
      </w:r>
      <w:r>
        <w:rPr>
          <w:rStyle w:val="NormalTok"/>
        </w:rPr>
        <w:t xml:space="preserve">subtraction</w:t>
      </w:r>
      <w:r>
        <w:rPr>
          <w:rStyle w:val="SpecialCharTok"/>
        </w:rPr>
        <w:t xml:space="preserve">}</w:t>
      </w:r>
      <w:r>
        <w:rPr>
          <w:rStyle w:val="SpecialStringTok"/>
        </w:rPr>
        <w:t xml:space="preserve">"</w:t>
      </w:r>
      <w:r>
        <w:rPr>
          <w:rStyle w:val="NormalTok"/>
        </w:rPr>
        <w:t xml:space="preserve">)</w:t>
      </w:r>
      <w:r>
        <w:br/>
      </w:r>
      <w:r>
        <w:br/>
      </w:r>
      <w:r>
        <w:rPr>
          <w:rStyle w:val="NormalTok"/>
        </w:rPr>
        <w:t xml:space="preserve">final_result </w:t>
      </w:r>
      <w:r>
        <w:rPr>
          <w:rStyle w:val="OperatorTok"/>
        </w:rPr>
        <w:t xml:space="preserve">=</w:t>
      </w:r>
      <w:r>
        <w:rPr>
          <w:rStyle w:val="NormalTok"/>
        </w:rPr>
        <w:t xml:space="preserve"> subtraction</w:t>
      </w:r>
      <w:r>
        <w:rPr>
          <w:rStyle w:val="OperatorTok"/>
        </w:rPr>
        <w:t xml:space="preserve">**</w:t>
      </w:r>
      <w:r>
        <w:rPr>
          <w:rStyle w:val="DecValTok"/>
        </w:rPr>
        <w:t xml:space="preserve">6</w:t>
      </w:r>
      <w:r>
        <w:br/>
      </w:r>
      <w:r>
        <w:rPr>
          <w:rStyle w:val="BuiltInTok"/>
        </w:rPr>
        <w:t xml:space="preserve">print</w:t>
      </w:r>
      <w:r>
        <w:rPr>
          <w:rStyle w:val="NormalTok"/>
        </w:rPr>
        <w:t xml:space="preserve">(</w:t>
      </w:r>
      <w:r>
        <w:rPr>
          <w:rStyle w:val="SpecialStringTok"/>
        </w:rPr>
        <w:t xml:space="preserve">f"(1 - 3 * 4^5)^6 = </w:t>
      </w:r>
      <w:r>
        <w:rPr>
          <w:rStyle w:val="SpecialCharTok"/>
        </w:rPr>
        <w:t xml:space="preserve">{</w:t>
      </w:r>
      <w:r>
        <w:rPr>
          <w:rStyle w:val="NormalTok"/>
        </w:rPr>
        <w:t xml:space="preserve">final_result</w:t>
      </w:r>
      <w:r>
        <w:rPr>
          <w:rStyle w:val="SpecialCharTok"/>
        </w:rPr>
        <w:t xml:space="preserve">}</w:t>
      </w:r>
      <w:r>
        <w:rPr>
          <w:rStyle w:val="SpecialStringTok"/>
        </w:rPr>
        <w:t xml:space="preserve">"</w:t>
      </w:r>
      <w:r>
        <w:rPr>
          <w:rStyle w:val="NormalTok"/>
        </w:rPr>
        <w:t xml:space="preserve">)</w:t>
      </w:r>
    </w:p>
    <w:p>
      <w:pPr>
        <w:pStyle w:val="FirstParagraph"/>
      </w:pPr>
      <w:r>
        <w:rPr>
          <w:b/>
          <w:bCs/>
        </w:rPr>
        <w:t xml:space="preserve">Expected Output:</w:t>
      </w:r>
    </w:p>
    <w:p>
      <w:pPr>
        <w:pStyle w:val="SourceCode"/>
      </w:pPr>
      <w:r>
        <w:rPr>
          <w:rStyle w:val="VerbatimChar"/>
        </w:rPr>
        <w:t xml:space="preserve">4^5 = 1024</w:t>
      </w:r>
      <w:r>
        <w:br/>
      </w:r>
      <w:r>
        <w:rPr>
          <w:rStyle w:val="VerbatimChar"/>
        </w:rPr>
        <w:t xml:space="preserve">3 * 4^5 = 3072</w:t>
      </w:r>
      <w:r>
        <w:br/>
      </w:r>
      <w:r>
        <w:rPr>
          <w:rStyle w:val="VerbatimChar"/>
        </w:rPr>
        <w:t xml:space="preserve">1 - 3 * 4^5 = -3071</w:t>
      </w:r>
      <w:r>
        <w:br/>
      </w:r>
      <w:r>
        <w:rPr>
          <w:rStyle w:val="VerbatimChar"/>
        </w:rPr>
        <w:t xml:space="preserve">(1 - 3 * 4^5)^6 = 729071973630476174071</w:t>
      </w:r>
    </w:p>
    <w:p>
      <w:r>
        <w:pict>
          <v:rect style="width:0;height:1.5pt" o:hralign="center" o:hrstd="t" o:hr="t"/>
        </w:pict>
      </w:r>
    </w:p>
    <w:bookmarkEnd w:id="66"/>
    <w:bookmarkStart w:id="67" w:name="task-5-importing-modules"/>
    <w:p>
      <w:pPr>
        <w:pStyle w:val="Heading2"/>
      </w:pPr>
      <w:r>
        <w:t xml:space="preserve">10 Task 5: Importing Modules</w:t>
      </w:r>
    </w:p>
    <w:p>
      <w:pPr>
        <w:numPr>
          <w:ilvl w:val="0"/>
          <w:numId w:val="1017"/>
        </w:numPr>
      </w:pPr>
      <w:r>
        <w:t xml:space="preserve">In a new Code cell, try running:</w:t>
      </w:r>
    </w:p>
    <w:p>
      <w:pPr>
        <w:pStyle w:val="SourceCode"/>
        <w:numPr>
          <w:ilvl w:val="0"/>
          <w:numId w:val="1000"/>
        </w:numPr>
      </w:pPr>
      <w:r>
        <w:rPr>
          <w:rStyle w:val="NormalTok"/>
        </w:rPr>
        <w:t xml:space="preserve">sin(</w:t>
      </w:r>
      <w:r>
        <w:rPr>
          <w:rStyle w:val="DecValTok"/>
        </w:rPr>
        <w:t xml:space="preserve">1</w:t>
      </w:r>
      <w:r>
        <w:rPr>
          <w:rStyle w:val="NormalTok"/>
        </w:rPr>
        <w:t xml:space="preserve">)</w:t>
      </w:r>
    </w:p>
    <w:p>
      <w:pPr>
        <w:numPr>
          <w:ilvl w:val="0"/>
          <w:numId w:val="1000"/>
        </w:numPr>
      </w:pPr>
      <w:r>
        <w:t xml:space="preserve">You should see:</w:t>
      </w:r>
    </w:p>
    <w:p>
      <w:pPr>
        <w:pStyle w:val="SourceCode"/>
        <w:numPr>
          <w:ilvl w:val="0"/>
          <w:numId w:val="1000"/>
        </w:numPr>
      </w:pPr>
      <w:r>
        <w:rPr>
          <w:rStyle w:val="VerbatimChar"/>
        </w:rPr>
        <w:t xml:space="preserve">NameError: name 'sin' is not defined</w:t>
      </w:r>
    </w:p>
    <w:p>
      <w:pPr>
        <w:numPr>
          <w:ilvl w:val="0"/>
          <w:numId w:val="1017"/>
        </w:numPr>
      </w:pPr>
      <w:r>
        <w:t xml:space="preserve">To fix this, import the math module:</w:t>
      </w:r>
    </w:p>
    <w:p>
      <w:pPr>
        <w:pStyle w:val="SourceCode"/>
        <w:numPr>
          <w:ilvl w:val="0"/>
          <w:numId w:val="1000"/>
        </w:numPr>
      </w:pPr>
      <w:r>
        <w:rPr>
          <w:rStyle w:val="ImportTok"/>
        </w:rPr>
        <w:t xml:space="preserve">from</w:t>
      </w:r>
      <w:r>
        <w:rPr>
          <w:rStyle w:val="NormalTok"/>
        </w:rPr>
        <w:t xml:space="preserve"> math </w:t>
      </w:r>
      <w:r>
        <w:rPr>
          <w:rStyle w:val="ImportTok"/>
        </w:rPr>
        <w:t xml:space="preserve">import</w:t>
      </w:r>
      <w:r>
        <w:rPr>
          <w:rStyle w:val="NormalTok"/>
        </w:rPr>
        <w:t xml:space="preserve"> </w:t>
      </w:r>
      <w:r>
        <w:rPr>
          <w:rStyle w:val="OperatorTok"/>
        </w:rPr>
        <w:t xml:space="preserve">*</w:t>
      </w:r>
      <w:r>
        <w:br/>
      </w:r>
      <w:r>
        <w:rPr>
          <w:rStyle w:val="NormalTok"/>
        </w:rPr>
        <w:t xml:space="preserve">sin(</w:t>
      </w:r>
      <w:r>
        <w:rPr>
          <w:rStyle w:val="DecValTok"/>
        </w:rPr>
        <w:t xml:space="preserve">1</w:t>
      </w:r>
      <w:r>
        <w:rPr>
          <w:rStyle w:val="NormalTok"/>
        </w:rPr>
        <w:t xml:space="preserve">)</w:t>
      </w:r>
    </w:p>
    <w:p>
      <w:pPr>
        <w:numPr>
          <w:ilvl w:val="0"/>
          <w:numId w:val="1000"/>
        </w:numPr>
      </w:pPr>
      <w:r>
        <w:rPr>
          <w:b/>
          <w:bCs/>
        </w:rPr>
        <w:t xml:space="preserve">Expected Output:</w:t>
      </w:r>
    </w:p>
    <w:p>
      <w:pPr>
        <w:pStyle w:val="SourceCode"/>
        <w:numPr>
          <w:ilvl w:val="0"/>
          <w:numId w:val="1000"/>
        </w:numPr>
      </w:pPr>
      <w:r>
        <w:rPr>
          <w:rStyle w:val="VerbatimChar"/>
        </w:rPr>
        <w:t xml:space="preserve">0.8414709848078965</w:t>
      </w:r>
    </w:p>
    <w:p>
      <w:pPr>
        <w:numPr>
          <w:ilvl w:val="0"/>
          <w:numId w:val="1017"/>
        </w:numPr>
      </w:pPr>
      <w:r>
        <w:t xml:space="preserve">Alternative ways to import and use</w:t>
      </w:r>
      <w:r>
        <w:t xml:space="preserve"> </w:t>
      </w:r>
      <w:r>
        <w:rPr>
          <w:rStyle w:val="VerbatimChar"/>
        </w:rPr>
        <w:t xml:space="preserve">sin</w:t>
      </w:r>
      <w:r>
        <w:t xml:space="preserve">:</w:t>
      </w:r>
    </w:p>
    <w:p>
      <w:pPr>
        <w:pStyle w:val="SourceCode"/>
        <w:numPr>
          <w:ilvl w:val="0"/>
          <w:numId w:val="1000"/>
        </w:numPr>
      </w:pPr>
      <w:r>
        <w:rPr>
          <w:rStyle w:val="CommentTok"/>
        </w:rPr>
        <w:t xml:space="preserve"># Method 1: Import specific function</w:t>
      </w:r>
      <w:r>
        <w:br/>
      </w:r>
      <w:r>
        <w:rPr>
          <w:rStyle w:val="ImportTok"/>
        </w:rPr>
        <w:t xml:space="preserve">from</w:t>
      </w:r>
      <w:r>
        <w:rPr>
          <w:rStyle w:val="NormalTok"/>
        </w:rPr>
        <w:t xml:space="preserve"> math </w:t>
      </w:r>
      <w:r>
        <w:rPr>
          <w:rStyle w:val="ImportTok"/>
        </w:rPr>
        <w:t xml:space="preserve">import</w:t>
      </w:r>
      <w:r>
        <w:rPr>
          <w:rStyle w:val="NormalTok"/>
        </w:rPr>
        <w:t xml:space="preserve"> sin</w:t>
      </w:r>
      <w:r>
        <w:br/>
      </w:r>
      <w:r>
        <w:rPr>
          <w:rStyle w:val="BuiltInTok"/>
        </w:rPr>
        <w:t xml:space="preserve">print</w:t>
      </w:r>
      <w:r>
        <w:rPr>
          <w:rStyle w:val="NormalTok"/>
        </w:rPr>
        <w:t xml:space="preserve">(sin(</w:t>
      </w:r>
      <w:r>
        <w:rPr>
          <w:rStyle w:val="DecValTok"/>
        </w:rPr>
        <w:t xml:space="preserve">1</w:t>
      </w:r>
      <w:r>
        <w:rPr>
          <w:rStyle w:val="NormalTok"/>
        </w:rPr>
        <w:t xml:space="preserve">))</w:t>
      </w:r>
      <w:r>
        <w:br/>
      </w:r>
      <w:r>
        <w:br/>
      </w:r>
      <w:r>
        <w:rPr>
          <w:rStyle w:val="CommentTok"/>
        </w:rPr>
        <w:t xml:space="preserve"># Method 2: Import entire module</w:t>
      </w:r>
      <w:r>
        <w:br/>
      </w:r>
      <w:r>
        <w:rPr>
          <w:rStyle w:val="ImportTok"/>
        </w:rPr>
        <w:t xml:space="preserve">import</w:t>
      </w:r>
      <w:r>
        <w:rPr>
          <w:rStyle w:val="NormalTok"/>
        </w:rPr>
        <w:t xml:space="preserve"> math</w:t>
      </w:r>
      <w:r>
        <w:br/>
      </w:r>
      <w:r>
        <w:rPr>
          <w:rStyle w:val="BuiltInTok"/>
        </w:rPr>
        <w:t xml:space="preserve">print</w:t>
      </w:r>
      <w:r>
        <w:rPr>
          <w:rStyle w:val="NormalTok"/>
        </w:rPr>
        <w:t xml:space="preserve">(math.sin(</w:t>
      </w:r>
      <w:r>
        <w:rPr>
          <w:rStyle w:val="DecValTok"/>
        </w:rPr>
        <w:t xml:space="preserve">1</w:t>
      </w:r>
      <w:r>
        <w:rPr>
          <w:rStyle w:val="NormalTok"/>
        </w:rPr>
        <w:t xml:space="preserve">))</w:t>
      </w:r>
      <w:r>
        <w:br/>
      </w:r>
      <w:r>
        <w:br/>
      </w:r>
      <w:r>
        <w:rPr>
          <w:rStyle w:val="CommentTok"/>
        </w:rPr>
        <w:t xml:space="preserve"># Method 3: Import with alias</w:t>
      </w:r>
      <w:r>
        <w:br/>
      </w:r>
      <w:r>
        <w:rPr>
          <w:rStyle w:val="ImportTok"/>
        </w:rPr>
        <w:t xml:space="preserve">import</w:t>
      </w:r>
      <w:r>
        <w:rPr>
          <w:rStyle w:val="NormalTok"/>
        </w:rPr>
        <w:t xml:space="preserve"> math </w:t>
      </w:r>
      <w:r>
        <w:rPr>
          <w:rStyle w:val="ImportTok"/>
        </w:rPr>
        <w:t xml:space="preserve">as</w:t>
      </w:r>
      <w:r>
        <w:rPr>
          <w:rStyle w:val="NormalTok"/>
        </w:rPr>
        <w:t xml:space="preserve"> m</w:t>
      </w:r>
      <w:r>
        <w:br/>
      </w:r>
      <w:r>
        <w:rPr>
          <w:rStyle w:val="BuiltInTok"/>
        </w:rPr>
        <w:t xml:space="preserve">print</w:t>
      </w:r>
      <w:r>
        <w:rPr>
          <w:rStyle w:val="NormalTok"/>
        </w:rPr>
        <w:t xml:space="preserve">(m.sin(</w:t>
      </w:r>
      <w:r>
        <w:rPr>
          <w:rStyle w:val="DecValTok"/>
        </w:rPr>
        <w:t xml:space="preserve">1</w:t>
      </w:r>
      <w:r>
        <w:rPr>
          <w:rStyle w:val="NormalTok"/>
        </w:rPr>
        <w:t xml:space="preserve">))</w:t>
      </w:r>
    </w:p>
    <w:p>
      <w:r>
        <w:pict>
          <v:rect style="width:0;height:1.5pt" o:hralign="center" o:hrstd="t" o:hr="t"/>
        </w:pict>
      </w:r>
    </w:p>
    <w:bookmarkEnd w:id="67"/>
    <w:bookmarkStart w:id="68" w:name="task-6-case-sensitivity"/>
    <w:p>
      <w:pPr>
        <w:pStyle w:val="Heading2"/>
      </w:pPr>
      <w:r>
        <w:t xml:space="preserve">11 Task 6: Case Sensitivity</w:t>
      </w:r>
    </w:p>
    <w:p>
      <w:pPr>
        <w:numPr>
          <w:ilvl w:val="0"/>
          <w:numId w:val="1018"/>
        </w:numPr>
      </w:pPr>
      <w:r>
        <w:t xml:space="preserve">Assign a value to a variable:</w:t>
      </w:r>
    </w:p>
    <w:p>
      <w:pPr>
        <w:pStyle w:val="SourceCode"/>
        <w:numPr>
          <w:ilvl w:val="0"/>
          <w:numId w:val="1000"/>
        </w:numPr>
      </w:pPr>
      <w:r>
        <w:rPr>
          <w:rStyle w:val="NormalTok"/>
        </w:rPr>
        <w:t xml:space="preserve">my_variable </w:t>
      </w:r>
      <w:r>
        <w:rPr>
          <w:rStyle w:val="OperatorTok"/>
        </w:rPr>
        <w:t xml:space="preserve">=</w:t>
      </w:r>
      <w:r>
        <w:rPr>
          <w:rStyle w:val="NormalTok"/>
        </w:rPr>
        <w:t xml:space="preserve"> </w:t>
      </w:r>
      <w:r>
        <w:rPr>
          <w:rStyle w:val="DecValTok"/>
        </w:rPr>
        <w:t xml:space="preserve">5</w:t>
      </w:r>
    </w:p>
    <w:p>
      <w:pPr>
        <w:numPr>
          <w:ilvl w:val="0"/>
          <w:numId w:val="1018"/>
        </w:numPr>
      </w:pPr>
      <w:r>
        <w:t xml:space="preserve">Try printing with the wrong capitalization:</w:t>
      </w:r>
    </w:p>
    <w:p>
      <w:pPr>
        <w:pStyle w:val="SourceCode"/>
        <w:numPr>
          <w:ilvl w:val="0"/>
          <w:numId w:val="1000"/>
        </w:numPr>
      </w:pPr>
      <w:r>
        <w:rPr>
          <w:rStyle w:val="BuiltInTok"/>
        </w:rPr>
        <w:t xml:space="preserve">print</w:t>
      </w:r>
      <w:r>
        <w:rPr>
          <w:rStyle w:val="NormalTok"/>
        </w:rPr>
        <w:t xml:space="preserve">(My_variable)</w:t>
      </w:r>
    </w:p>
    <w:p>
      <w:pPr>
        <w:numPr>
          <w:ilvl w:val="0"/>
          <w:numId w:val="1000"/>
        </w:numPr>
      </w:pPr>
      <w:r>
        <w:t xml:space="preserve">You should see:</w:t>
      </w:r>
    </w:p>
    <w:p>
      <w:pPr>
        <w:pStyle w:val="SourceCode"/>
        <w:numPr>
          <w:ilvl w:val="0"/>
          <w:numId w:val="1000"/>
        </w:numPr>
      </w:pPr>
      <w:r>
        <w:rPr>
          <w:rStyle w:val="VerbatimChar"/>
        </w:rPr>
        <w:t xml:space="preserve">NameError: name 'My_variable' is not defined</w:t>
      </w:r>
    </w:p>
    <w:p>
      <w:pPr>
        <w:numPr>
          <w:ilvl w:val="0"/>
          <w:numId w:val="1018"/>
        </w:numPr>
      </w:pPr>
      <w:r>
        <w:t xml:space="preserve">Print with the correct capitalization:</w:t>
      </w:r>
    </w:p>
    <w:p>
      <w:pPr>
        <w:pStyle w:val="SourceCode"/>
        <w:numPr>
          <w:ilvl w:val="0"/>
          <w:numId w:val="1000"/>
        </w:numPr>
      </w:pPr>
      <w:r>
        <w:rPr>
          <w:rStyle w:val="BuiltInTok"/>
        </w:rPr>
        <w:t xml:space="preserve">print</w:t>
      </w:r>
      <w:r>
        <w:rPr>
          <w:rStyle w:val="NormalTok"/>
        </w:rPr>
        <w:t xml:space="preserve">(my_variable)</w:t>
      </w:r>
    </w:p>
    <w:p>
      <w:pPr>
        <w:numPr>
          <w:ilvl w:val="0"/>
          <w:numId w:val="1000"/>
        </w:numPr>
      </w:pPr>
      <w:r>
        <w:t xml:space="preserve">Output:</w:t>
      </w:r>
    </w:p>
    <w:p>
      <w:pPr>
        <w:pStyle w:val="SourceCode"/>
        <w:numPr>
          <w:ilvl w:val="0"/>
          <w:numId w:val="1000"/>
        </w:numPr>
      </w:pPr>
      <w:r>
        <w:rPr>
          <w:rStyle w:val="VerbatimChar"/>
        </w:rPr>
        <w:t xml:space="preserve">5</w:t>
      </w:r>
    </w:p>
    <w:p>
      <w:pPr>
        <w:numPr>
          <w:ilvl w:val="0"/>
          <w:numId w:val="1018"/>
        </w:numPr>
      </w:pPr>
      <w:r>
        <w:t xml:space="preserve">Try these examples to see how Python treats variable names:</w:t>
      </w:r>
    </w:p>
    <w:p>
      <w:pPr>
        <w:pStyle w:val="SourceCode"/>
        <w:numPr>
          <w:ilvl w:val="0"/>
          <w:numId w:val="1000"/>
        </w:numPr>
      </w:pPr>
      <w:r>
        <w:rPr>
          <w:rStyle w:val="NormalTok"/>
        </w:rPr>
        <w:t xml:space="preserve">my_variable </w:t>
      </w:r>
      <w:r>
        <w:rPr>
          <w:rStyle w:val="OperatorTok"/>
        </w:rPr>
        <w:t xml:space="preserve">=</w:t>
      </w:r>
      <w:r>
        <w:rPr>
          <w:rStyle w:val="NormalTok"/>
        </w:rPr>
        <w:t xml:space="preserve"> </w:t>
      </w:r>
      <w:r>
        <w:rPr>
          <w:rStyle w:val="DecValTok"/>
        </w:rPr>
        <w:t xml:space="preserve">5</w:t>
      </w:r>
      <w:r>
        <w:br/>
      </w:r>
      <w:r>
        <w:rPr>
          <w:rStyle w:val="NormalTok"/>
        </w:rPr>
        <w:t xml:space="preserve">My_variable </w:t>
      </w:r>
      <w:r>
        <w:rPr>
          <w:rStyle w:val="OperatorTok"/>
        </w:rPr>
        <w:t xml:space="preserve">=</w:t>
      </w:r>
      <w:r>
        <w:rPr>
          <w:rStyle w:val="NormalTok"/>
        </w:rPr>
        <w:t xml:space="preserve"> </w:t>
      </w:r>
      <w:r>
        <w:rPr>
          <w:rStyle w:val="DecValTok"/>
        </w:rPr>
        <w:t xml:space="preserve">10</w:t>
      </w:r>
      <w:r>
        <w:br/>
      </w:r>
      <w:r>
        <w:rPr>
          <w:rStyle w:val="NormalTok"/>
        </w:rPr>
        <w:t xml:space="preserve">MY_VARIABLE </w:t>
      </w:r>
      <w:r>
        <w:rPr>
          <w:rStyle w:val="OperatorTok"/>
        </w:rPr>
        <w:t xml:space="preserve">=</w:t>
      </w:r>
      <w:r>
        <w:rPr>
          <w:rStyle w:val="NormalTok"/>
        </w:rPr>
        <w:t xml:space="preserve"> </w:t>
      </w:r>
      <w:r>
        <w:rPr>
          <w:rStyle w:val="DecValTok"/>
        </w:rPr>
        <w:t xml:space="preserve">15</w:t>
      </w:r>
      <w:r>
        <w:br/>
      </w:r>
      <w:r>
        <w:rPr>
          <w:rStyle w:val="NormalTok"/>
        </w:rPr>
        <w:t xml:space="preserve">my_Variable </w:t>
      </w:r>
      <w:r>
        <w:rPr>
          <w:rStyle w:val="OperatorTok"/>
        </w:rPr>
        <w:t xml:space="preserve">=</w:t>
      </w:r>
      <w:r>
        <w:rPr>
          <w:rStyle w:val="NormalTok"/>
        </w:rPr>
        <w:t xml:space="preserve"> </w:t>
      </w:r>
      <w:r>
        <w:rPr>
          <w:rStyle w:val="DecValTok"/>
        </w:rPr>
        <w:t xml:space="preserve">20</w:t>
      </w:r>
      <w:r>
        <w:br/>
      </w:r>
      <w:r>
        <w:br/>
      </w:r>
      <w:r>
        <w:rPr>
          <w:rStyle w:val="BuiltInTok"/>
        </w:rPr>
        <w:t xml:space="preserve">print</w:t>
      </w:r>
      <w:r>
        <w:rPr>
          <w:rStyle w:val="NormalTok"/>
        </w:rPr>
        <w:t xml:space="preserve">(</w:t>
      </w:r>
      <w:r>
        <w:rPr>
          <w:rStyle w:val="SpecialStringTok"/>
        </w:rPr>
        <w:t xml:space="preserve">f"my_variable = </w:t>
      </w:r>
      <w:r>
        <w:rPr>
          <w:rStyle w:val="SpecialCharTok"/>
        </w:rPr>
        <w:t xml:space="preserve">{</w:t>
      </w:r>
      <w:r>
        <w:rPr>
          <w:rStyle w:val="NormalTok"/>
        </w:rPr>
        <w:t xml:space="preserve">my_variable</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f"My_variable = </w:t>
      </w:r>
      <w:r>
        <w:rPr>
          <w:rStyle w:val="SpecialCharTok"/>
        </w:rPr>
        <w:t xml:space="preserve">{</w:t>
      </w:r>
      <w:r>
        <w:rPr>
          <w:rStyle w:val="NormalTok"/>
        </w:rPr>
        <w:t xml:space="preserve">My_variable</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f"MY_VARIABLE = </w:t>
      </w:r>
      <w:r>
        <w:rPr>
          <w:rStyle w:val="SpecialCharTok"/>
        </w:rPr>
        <w:t xml:space="preserve">{</w:t>
      </w:r>
      <w:r>
        <w:rPr>
          <w:rStyle w:val="NormalTok"/>
        </w:rPr>
        <w:t xml:space="preserve">MY_VARIABLE</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f"my_Variable = </w:t>
      </w:r>
      <w:r>
        <w:rPr>
          <w:rStyle w:val="SpecialCharTok"/>
        </w:rPr>
        <w:t xml:space="preserve">{</w:t>
      </w:r>
      <w:r>
        <w:rPr>
          <w:rStyle w:val="NormalTok"/>
        </w:rPr>
        <w:t xml:space="preserve">my_Variable</w:t>
      </w:r>
      <w:r>
        <w:rPr>
          <w:rStyle w:val="SpecialCharTok"/>
        </w:rPr>
        <w:t xml:space="preserve">}</w:t>
      </w:r>
      <w:r>
        <w:rPr>
          <w:rStyle w:val="SpecialStringTok"/>
        </w:rPr>
        <w:t xml:space="preserve">"</w:t>
      </w:r>
      <w:r>
        <w:rPr>
          <w:rStyle w:val="NormalTok"/>
        </w:rPr>
        <w:t xml:space="preserve">)</w:t>
      </w:r>
    </w:p>
    <w:p>
      <w:pPr>
        <w:numPr>
          <w:ilvl w:val="0"/>
          <w:numId w:val="1000"/>
        </w:numPr>
      </w:pPr>
      <w:r>
        <w:t xml:space="preserve">Output:</w:t>
      </w:r>
    </w:p>
    <w:p>
      <w:pPr>
        <w:pStyle w:val="SourceCode"/>
        <w:numPr>
          <w:ilvl w:val="0"/>
          <w:numId w:val="1000"/>
        </w:numPr>
      </w:pPr>
      <w:r>
        <w:rPr>
          <w:rStyle w:val="VerbatimChar"/>
        </w:rPr>
        <w:t xml:space="preserve">my_variable = 5</w:t>
      </w:r>
      <w:r>
        <w:br/>
      </w:r>
      <w:r>
        <w:rPr>
          <w:rStyle w:val="VerbatimChar"/>
        </w:rPr>
        <w:t xml:space="preserve">My_variable = 10</w:t>
      </w:r>
      <w:r>
        <w:br/>
      </w:r>
      <w:r>
        <w:rPr>
          <w:rStyle w:val="VerbatimChar"/>
        </w:rPr>
        <w:t xml:space="preserve">MY_VARIABLE = 15</w:t>
      </w:r>
      <w:r>
        <w:br/>
      </w:r>
      <w:r>
        <w:rPr>
          <w:rStyle w:val="VerbatimChar"/>
        </w:rPr>
        <w:t xml:space="preserve">my_Variable = 20</w:t>
      </w:r>
    </w:p>
    <w:p>
      <w:r>
        <w:pict>
          <v:rect style="width:0;height:1.5pt" o:hralign="center" o:hrstd="t" o:hr="t"/>
        </w:pict>
      </w:r>
    </w:p>
    <w:bookmarkEnd w:id="68"/>
    <w:bookmarkStart w:id="69" w:name="task-7-commenting-code"/>
    <w:p>
      <w:pPr>
        <w:pStyle w:val="Heading2"/>
      </w:pPr>
      <w:r>
        <w:t xml:space="preserve">12 Task 7: Commenting Code</w:t>
      </w:r>
    </w:p>
    <w:p>
      <w:pPr>
        <w:pStyle w:val="FirstParagraph"/>
      </w:pPr>
      <w:r>
        <w:t xml:space="preserve">Add comments to your code from previous tasks. For example:</w:t>
      </w:r>
    </w:p>
    <w:p>
      <w:pPr>
        <w:pStyle w:val="SourceCode"/>
      </w:pPr>
      <w:r>
        <w:rPr>
          <w:rStyle w:val="CommentTok"/>
        </w:rPr>
        <w:t xml:space="preserve"># Task 2: Basic arithmetic</w:t>
      </w:r>
      <w:r>
        <w:br/>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  </w:t>
      </w:r>
      <w:r>
        <w:rPr>
          <w:rStyle w:val="CommentTok"/>
        </w:rPr>
        <w:t xml:space="preserve"># Adding two integers</w:t>
      </w:r>
      <w:r>
        <w:br/>
      </w:r>
      <w:r>
        <w:br/>
      </w:r>
      <w:r>
        <w:rPr>
          <w:rStyle w:val="CommentTok"/>
        </w:rPr>
        <w:t xml:space="preserve"># Task 4: Complex mathematical expression</w:t>
      </w:r>
      <w:r>
        <w:br/>
      </w:r>
      <w:r>
        <w:rPr>
          <w:rStyle w:val="CommentTok"/>
        </w:rPr>
        <w:t xml:space="preserve"># Calculate (2 + 3) / (4 + 5^6)</w:t>
      </w:r>
      <w:r>
        <w:br/>
      </w:r>
      <w:r>
        <w:rPr>
          <w:rStyle w:val="NormalTok"/>
        </w:rPr>
        <w:t xml:space="preserve">numerator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3</w:t>
      </w:r>
      <w:r>
        <w:rPr>
          <w:rStyle w:val="NormalTok"/>
        </w:rPr>
        <w:t xml:space="preserve">  </w:t>
      </w:r>
      <w:r>
        <w:rPr>
          <w:rStyle w:val="CommentTok"/>
        </w:rPr>
        <w:t xml:space="preserve"># Sum of 2 and 3</w:t>
      </w:r>
      <w:r>
        <w:br/>
      </w:r>
      <w:r>
        <w:rPr>
          <w:rStyle w:val="NormalTok"/>
        </w:rPr>
        <w:t xml:space="preserve">denominator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5</w:t>
      </w:r>
      <w:r>
        <w:rPr>
          <w:rStyle w:val="OperatorTok"/>
        </w:rPr>
        <w:t xml:space="preserve">**</w:t>
      </w:r>
      <w:r>
        <w:rPr>
          <w:rStyle w:val="DecValTok"/>
        </w:rPr>
        <w:t xml:space="preserve">6</w:t>
      </w:r>
      <w:r>
        <w:rPr>
          <w:rStyle w:val="NormalTok"/>
        </w:rPr>
        <w:t xml:space="preserve">  </w:t>
      </w:r>
      <w:r>
        <w:rPr>
          <w:rStyle w:val="CommentTok"/>
        </w:rPr>
        <w:t xml:space="preserve"># 4 plus 5 to the 6th power</w:t>
      </w:r>
      <w:r>
        <w:br/>
      </w:r>
      <w:r>
        <w:rPr>
          <w:rStyle w:val="NormalTok"/>
        </w:rPr>
        <w:t xml:space="preserve">result </w:t>
      </w:r>
      <w:r>
        <w:rPr>
          <w:rStyle w:val="OperatorTok"/>
        </w:rPr>
        <w:t xml:space="preserve">=</w:t>
      </w:r>
      <w:r>
        <w:rPr>
          <w:rStyle w:val="NormalTok"/>
        </w:rPr>
        <w:t xml:space="preserve"> numerator </w:t>
      </w:r>
      <w:r>
        <w:rPr>
          <w:rStyle w:val="OperatorTok"/>
        </w:rPr>
        <w:t xml:space="preserve">/</w:t>
      </w:r>
      <w:r>
        <w:rPr>
          <w:rStyle w:val="NormalTok"/>
        </w:rPr>
        <w:t xml:space="preserve"> denominator  </w:t>
      </w:r>
      <w:r>
        <w:rPr>
          <w:rStyle w:val="CommentTok"/>
        </w:rPr>
        <w:t xml:space="preserve"># Final division</w:t>
      </w:r>
      <w:r>
        <w:br/>
      </w:r>
      <w:r>
        <w:rPr>
          <w:rStyle w:val="BuiltInTok"/>
        </w:rPr>
        <w:t xml:space="preserve">print</w:t>
      </w:r>
      <w:r>
        <w:rPr>
          <w:rStyle w:val="NormalTok"/>
        </w:rPr>
        <w:t xml:space="preserve">(</w:t>
      </w:r>
      <w:r>
        <w:rPr>
          <w:rStyle w:val="SpecialStringTok"/>
        </w:rPr>
        <w:t xml:space="preserve">f"Result: </w:t>
      </w:r>
      <w:r>
        <w:rPr>
          <w:rStyle w:val="SpecialCharTok"/>
        </w:rPr>
        <w:t xml:space="preserve">{</w:t>
      </w:r>
      <w:r>
        <w:rPr>
          <w:rStyle w:val="NormalTok"/>
        </w:rPr>
        <w:t xml:space="preserve">result</w:t>
      </w:r>
      <w:r>
        <w:rPr>
          <w:rStyle w:val="SpecialCharTok"/>
        </w:rPr>
        <w:t xml:space="preserve">}</w:t>
      </w:r>
      <w:r>
        <w:rPr>
          <w:rStyle w:val="SpecialStringTok"/>
        </w:rPr>
        <w:t xml:space="preserve">"</w:t>
      </w:r>
      <w:r>
        <w:rPr>
          <w:rStyle w:val="NormalTok"/>
        </w:rPr>
        <w:t xml:space="preserve">)</w:t>
      </w:r>
      <w:r>
        <w:br/>
      </w:r>
      <w:r>
        <w:br/>
      </w:r>
      <w:r>
        <w:rPr>
          <w:rStyle w:val="CommentTok"/>
        </w:rPr>
        <w:t xml:space="preserve"># Task 5: Import math module and use sin function</w:t>
      </w:r>
      <w:r>
        <w:br/>
      </w:r>
      <w:r>
        <w:rPr>
          <w:rStyle w:val="ImportTok"/>
        </w:rPr>
        <w:t xml:space="preserve">from</w:t>
      </w:r>
      <w:r>
        <w:rPr>
          <w:rStyle w:val="NormalTok"/>
        </w:rPr>
        <w:t xml:space="preserve"> math </w:t>
      </w:r>
      <w:r>
        <w:rPr>
          <w:rStyle w:val="ImportTok"/>
        </w:rPr>
        <w:t xml:space="preserve">import</w:t>
      </w:r>
      <w:r>
        <w:rPr>
          <w:rStyle w:val="NormalTok"/>
        </w:rPr>
        <w:t xml:space="preserve"> </w:t>
      </w:r>
      <w:r>
        <w:rPr>
          <w:rStyle w:val="OperatorTok"/>
        </w:rPr>
        <w:t xml:space="preserve">*</w:t>
      </w:r>
      <w:r>
        <w:rPr>
          <w:rStyle w:val="NormalTok"/>
        </w:rPr>
        <w:t xml:space="preserve">  </w:t>
      </w:r>
      <w:r>
        <w:rPr>
          <w:rStyle w:val="CommentTok"/>
        </w:rPr>
        <w:t xml:space="preserve"># Import all math functions</w:t>
      </w:r>
      <w:r>
        <w:br/>
      </w:r>
      <w:r>
        <w:rPr>
          <w:rStyle w:val="NormalTok"/>
        </w:rPr>
        <w:t xml:space="preserve">angle_in_radians </w:t>
      </w:r>
      <w:r>
        <w:rPr>
          <w:rStyle w:val="OperatorTok"/>
        </w:rPr>
        <w:t xml:space="preserve">=</w:t>
      </w:r>
      <w:r>
        <w:rPr>
          <w:rStyle w:val="NormalTok"/>
        </w:rPr>
        <w:t xml:space="preserve"> </w:t>
      </w:r>
      <w:r>
        <w:rPr>
          <w:rStyle w:val="DecValTok"/>
        </w:rPr>
        <w:t xml:space="preserve">1</w:t>
      </w:r>
      <w:r>
        <w:rPr>
          <w:rStyle w:val="NormalTok"/>
        </w:rPr>
        <w:t xml:space="preserve">  </w:t>
      </w:r>
      <w:r>
        <w:rPr>
          <w:rStyle w:val="CommentTok"/>
        </w:rPr>
        <w:t xml:space="preserve"># Input angle in radians</w:t>
      </w:r>
      <w:r>
        <w:br/>
      </w:r>
      <w:r>
        <w:rPr>
          <w:rStyle w:val="NormalTok"/>
        </w:rPr>
        <w:t xml:space="preserve">sine_value </w:t>
      </w:r>
      <w:r>
        <w:rPr>
          <w:rStyle w:val="OperatorTok"/>
        </w:rPr>
        <w:t xml:space="preserve">=</w:t>
      </w:r>
      <w:r>
        <w:rPr>
          <w:rStyle w:val="NormalTok"/>
        </w:rPr>
        <w:t xml:space="preserve"> sin(angle_in_radians)  </w:t>
      </w:r>
      <w:r>
        <w:rPr>
          <w:rStyle w:val="CommentTok"/>
        </w:rPr>
        <w:t xml:space="preserve"># Calculate sine</w:t>
      </w:r>
      <w:r>
        <w:br/>
      </w:r>
      <w:r>
        <w:rPr>
          <w:rStyle w:val="BuiltInTok"/>
        </w:rPr>
        <w:t xml:space="preserve">print</w:t>
      </w:r>
      <w:r>
        <w:rPr>
          <w:rStyle w:val="NormalTok"/>
        </w:rPr>
        <w:t xml:space="preserve">(</w:t>
      </w:r>
      <w:r>
        <w:rPr>
          <w:rStyle w:val="SpecialStringTok"/>
        </w:rPr>
        <w:t xml:space="preserve">f"sin(1) = </w:t>
      </w:r>
      <w:r>
        <w:rPr>
          <w:rStyle w:val="SpecialCharTok"/>
        </w:rPr>
        <w:t xml:space="preserve">{</w:t>
      </w:r>
      <w:r>
        <w:rPr>
          <w:rStyle w:val="NormalTok"/>
        </w:rPr>
        <w:t xml:space="preserve">sine_value</w:t>
      </w:r>
      <w:r>
        <w:rPr>
          <w:rStyle w:val="SpecialCharTok"/>
        </w:rPr>
        <w:t xml:space="preserve">}</w:t>
      </w:r>
      <w:r>
        <w:rPr>
          <w:rStyle w:val="SpecialStringTok"/>
        </w:rPr>
        <w:t xml:space="preserve">"</w:t>
      </w:r>
      <w:r>
        <w:rPr>
          <w:rStyle w:val="NormalTok"/>
        </w:rPr>
        <w:t xml:space="preserve">)</w:t>
      </w:r>
      <w:r>
        <w:br/>
      </w:r>
      <w:r>
        <w:br/>
      </w:r>
      <w:r>
        <w:rPr>
          <w:rStyle w:val="CommentTok"/>
        </w:rPr>
        <w:t xml:space="preserve"># Task 6: Variable assignment with proper naming</w:t>
      </w:r>
      <w:r>
        <w:br/>
      </w:r>
      <w:r>
        <w:rPr>
          <w:rStyle w:val="NormalTok"/>
        </w:rPr>
        <w:t xml:space="preserve">my_variable </w:t>
      </w:r>
      <w:r>
        <w:rPr>
          <w:rStyle w:val="OperatorTok"/>
        </w:rPr>
        <w:t xml:space="preserve">=</w:t>
      </w:r>
      <w:r>
        <w:rPr>
          <w:rStyle w:val="NormalTok"/>
        </w:rPr>
        <w:t xml:space="preserve"> </w:t>
      </w:r>
      <w:r>
        <w:rPr>
          <w:rStyle w:val="DecValTok"/>
        </w:rPr>
        <w:t xml:space="preserve">5</w:t>
      </w:r>
      <w:r>
        <w:rPr>
          <w:rStyle w:val="NormalTok"/>
        </w:rPr>
        <w:t xml:space="preserve">  </w:t>
      </w:r>
      <w:r>
        <w:rPr>
          <w:rStyle w:val="CommentTok"/>
        </w:rPr>
        <w:t xml:space="preserve"># Store the value 5 in my_variable</w:t>
      </w:r>
      <w:r>
        <w:br/>
      </w:r>
      <w:r>
        <w:rPr>
          <w:rStyle w:val="BuiltInTok"/>
        </w:rPr>
        <w:t xml:space="preserve">print</w:t>
      </w:r>
      <w:r>
        <w:rPr>
          <w:rStyle w:val="NormalTok"/>
        </w:rPr>
        <w:t xml:space="preserve">(my_variable)  </w:t>
      </w:r>
      <w:r>
        <w:rPr>
          <w:rStyle w:val="CommentTok"/>
        </w:rPr>
        <w:t xml:space="preserve"># Display the value</w:t>
      </w:r>
      <w:r>
        <w:br/>
      </w:r>
      <w:r>
        <w:br/>
      </w:r>
      <w:r>
        <w:rPr>
          <w:rStyle w:val="CommentTok"/>
        </w:rPr>
        <w:t xml:space="preserve">"""</w:t>
      </w:r>
      <w:r>
        <w:br/>
      </w:r>
      <w:r>
        <w:rPr>
          <w:rStyle w:val="CommentTok"/>
        </w:rPr>
        <w:t xml:space="preserve">This is a multi-line comment.</w:t>
      </w:r>
      <w:r>
        <w:br/>
      </w:r>
      <w:r>
        <w:rPr>
          <w:rStyle w:val="CommentTok"/>
        </w:rPr>
        <w:t xml:space="preserve">It can span multiple lines and is useful</w:t>
      </w:r>
      <w:r>
        <w:br/>
      </w:r>
      <w:r>
        <w:rPr>
          <w:rStyle w:val="CommentTok"/>
        </w:rPr>
        <w:t xml:space="preserve">for longer explanations or documentation.</w:t>
      </w:r>
      <w:r>
        <w:br/>
      </w:r>
      <w:r>
        <w:rPr>
          <w:rStyle w:val="CommentTok"/>
        </w:rPr>
        <w:t xml:space="preserve">"""</w:t>
      </w:r>
    </w:p>
    <w:p>
      <w:pPr>
        <w:pStyle w:val="FirstParagraph"/>
      </w:pPr>
      <w:r>
        <w:rPr>
          <w:b/>
          <w:bCs/>
        </w:rPr>
        <w:t xml:space="preserve">Good commenting practices:</w:t>
      </w:r>
      <w:r>
        <w:t xml:space="preserve"> </w:t>
      </w:r>
      <w:r>
        <w:t xml:space="preserve">- Explain what the code does</w:t>
      </w:r>
      <w:r>
        <w:t xml:space="preserve"> </w:t>
      </w:r>
      <w:r>
        <w:t xml:space="preserve">- Clarify complex calculations</w:t>
      </w:r>
      <w:r>
        <w:t xml:space="preserve"> </w:t>
      </w:r>
      <w:r>
        <w:t xml:space="preserve">- Document variable purposes</w:t>
      </w:r>
      <w:r>
        <w:t xml:space="preserve"> </w:t>
      </w:r>
      <w:r>
        <w:t xml:space="preserve">- Use both inline (</w:t>
      </w:r>
      <w:r>
        <w:rPr>
          <w:rStyle w:val="VerbatimChar"/>
        </w:rPr>
        <w:t xml:space="preserve">#</w:t>
      </w:r>
      <w:r>
        <w:t xml:space="preserve">) and block (</w:t>
      </w:r>
      <w:r>
        <w:rPr>
          <w:rStyle w:val="VerbatimChar"/>
        </w:rPr>
        <w:t xml:space="preserve">"""</w:t>
      </w:r>
      <w:r>
        <w:t xml:space="preserve">) comments</w:t>
      </w:r>
    </w:p>
    <w:p>
      <w:r>
        <w:pict>
          <v:rect style="width:0;height:1.5pt" o:hralign="center" o:hrstd="t" o:hr="t"/>
        </w:pict>
      </w:r>
    </w:p>
    <w:bookmarkEnd w:id="69"/>
    <w:bookmarkStart w:id="70" w:name="task-8-data-types"/>
    <w:p>
      <w:pPr>
        <w:pStyle w:val="Heading2"/>
      </w:pPr>
      <w:r>
        <w:t xml:space="preserve">13 Task 8: Data Types</w:t>
      </w:r>
    </w:p>
    <w:p>
      <w:pPr>
        <w:numPr>
          <w:ilvl w:val="0"/>
          <w:numId w:val="1019"/>
        </w:numPr>
      </w:pPr>
      <w:r>
        <w:t xml:space="preserve">Use the</w:t>
      </w:r>
      <w:r>
        <w:t xml:space="preserve"> </w:t>
      </w:r>
      <w:r>
        <w:rPr>
          <w:rStyle w:val="VerbatimChar"/>
        </w:rPr>
        <w:t xml:space="preserve">type()</w:t>
      </w:r>
      <w:r>
        <w:t xml:space="preserve"> </w:t>
      </w:r>
      <w:r>
        <w:t xml:space="preserve">function to check data types:</w:t>
      </w:r>
    </w:p>
    <w:p>
      <w:pPr>
        <w:pStyle w:val="SourceCode"/>
        <w:numPr>
          <w:ilvl w:val="0"/>
          <w:numId w:val="1000"/>
        </w:numPr>
      </w:pPr>
      <w:r>
        <w:rPr>
          <w:rStyle w:val="BuiltInTok"/>
        </w:rPr>
        <w:t xml:space="preserve">print</w:t>
      </w:r>
      <w:r>
        <w:rPr>
          <w:rStyle w:val="NormalTok"/>
        </w:rPr>
        <w:t xml:space="preserve">(</w:t>
      </w:r>
      <w:r>
        <w:rPr>
          <w:rStyle w:val="BuiltInTok"/>
        </w:rPr>
        <w:t xml:space="preserve">type</w:t>
      </w:r>
      <w:r>
        <w:rPr>
          <w:rStyle w:val="NormalTok"/>
        </w:rPr>
        <w:t xml:space="preserve">(</w:t>
      </w:r>
      <w:r>
        <w:rPr>
          <w:rStyle w:val="DecValTok"/>
        </w:rPr>
        <w:t xml:space="preserve">1</w:t>
      </w:r>
      <w:r>
        <w:rPr>
          <w:rStyle w:val="NormalTok"/>
        </w:rPr>
        <w:t xml:space="preserve">))           </w:t>
      </w:r>
      <w:r>
        <w:rPr>
          <w:rStyle w:val="CommentTok"/>
        </w:rPr>
        <w:t xml:space="preserve"># Output: &lt;class 'int'&gt;</w:t>
      </w:r>
      <w:r>
        <w:br/>
      </w:r>
      <w:r>
        <w:rPr>
          <w:rStyle w:val="BuiltInTok"/>
        </w:rPr>
        <w:t xml:space="preserve">print</w:t>
      </w:r>
      <w:r>
        <w:rPr>
          <w:rStyle w:val="NormalTok"/>
        </w:rPr>
        <w:t xml:space="preserve">(</w:t>
      </w:r>
      <w:r>
        <w:rPr>
          <w:rStyle w:val="BuiltInTok"/>
        </w:rPr>
        <w:t xml:space="preserve">type</w:t>
      </w:r>
      <w:r>
        <w:rPr>
          <w:rStyle w:val="NormalTok"/>
        </w:rPr>
        <w:t xml:space="preserve">(</w:t>
      </w:r>
      <w:r>
        <w:rPr>
          <w:rStyle w:val="FloatTok"/>
        </w:rPr>
        <w:t xml:space="preserve">1.1</w:t>
      </w:r>
      <w:r>
        <w:rPr>
          <w:rStyle w:val="NormalTok"/>
        </w:rPr>
        <w:t xml:space="preserve">))         </w:t>
      </w:r>
      <w:r>
        <w:rPr>
          <w:rStyle w:val="CommentTok"/>
        </w:rPr>
        <w:t xml:space="preserve"># Output: &lt;class 'float'&gt;</w:t>
      </w:r>
      <w:r>
        <w:br/>
      </w:r>
      <w:r>
        <w:rPr>
          <w:rStyle w:val="BuiltInTok"/>
        </w:rPr>
        <w:t xml:space="preserve">print</w:t>
      </w:r>
      <w:r>
        <w:rPr>
          <w:rStyle w:val="NormalTok"/>
        </w:rPr>
        <w:t xml:space="preserve">(</w:t>
      </w:r>
      <w:r>
        <w:rPr>
          <w:rStyle w:val="BuiltInTok"/>
        </w:rPr>
        <w:t xml:space="preserve">type</w:t>
      </w:r>
      <w:r>
        <w:rPr>
          <w:rStyle w:val="NormalTok"/>
        </w:rPr>
        <w:t xml:space="preserve">(</w:t>
      </w:r>
      <w:r>
        <w:rPr>
          <w:rStyle w:val="StringTok"/>
        </w:rPr>
        <w:t xml:space="preserve">"hello"</w:t>
      </w:r>
      <w:r>
        <w:rPr>
          <w:rStyle w:val="NormalTok"/>
        </w:rPr>
        <w:t xml:space="preserve">))     </w:t>
      </w:r>
      <w:r>
        <w:rPr>
          <w:rStyle w:val="CommentTok"/>
        </w:rPr>
        <w:t xml:space="preserve"># Output: &lt;class 'str'&gt;</w:t>
      </w:r>
    </w:p>
    <w:p>
      <w:pPr>
        <w:numPr>
          <w:ilvl w:val="0"/>
          <w:numId w:val="1019"/>
        </w:numPr>
      </w:pPr>
      <w:r>
        <w:t xml:space="preserve">Try more examples:</w:t>
      </w:r>
    </w:p>
    <w:p>
      <w:pPr>
        <w:pStyle w:val="SourceCode"/>
        <w:numPr>
          <w:ilvl w:val="0"/>
          <w:numId w:val="1000"/>
        </w:numPr>
      </w:pPr>
      <w:r>
        <w:rPr>
          <w:rStyle w:val="BuiltInTok"/>
        </w:rPr>
        <w:t xml:space="preserve">print</w:t>
      </w:r>
      <w:r>
        <w:rPr>
          <w:rStyle w:val="NormalTok"/>
        </w:rPr>
        <w:t xml:space="preserve">(</w:t>
      </w:r>
      <w:r>
        <w:rPr>
          <w:rStyle w:val="StringTok"/>
        </w:rPr>
        <w:t xml:space="preserve">"Integer:"</w:t>
      </w:r>
      <w:r>
        <w:rPr>
          <w:rStyle w:val="NormalTok"/>
        </w:rPr>
        <w:t xml:space="preserve">, </w:t>
      </w:r>
      <w:r>
        <w:rPr>
          <w:rStyle w:val="BuiltInTok"/>
        </w:rPr>
        <w:t xml:space="preserve">type</w:t>
      </w:r>
      <w:r>
        <w:rPr>
          <w:rStyle w:val="NormalTok"/>
        </w:rPr>
        <w:t xml:space="preserve">(</w:t>
      </w:r>
      <w:r>
        <w:rPr>
          <w:rStyle w:val="DecValTok"/>
        </w:rPr>
        <w:t xml:space="preserve">42</w:t>
      </w:r>
      <w:r>
        <w:rPr>
          <w:rStyle w:val="NormalTok"/>
        </w:rPr>
        <w:t xml:space="preserve">))</w:t>
      </w:r>
      <w:r>
        <w:br/>
      </w:r>
      <w:r>
        <w:rPr>
          <w:rStyle w:val="BuiltInTok"/>
        </w:rPr>
        <w:t xml:space="preserve">print</w:t>
      </w:r>
      <w:r>
        <w:rPr>
          <w:rStyle w:val="NormalTok"/>
        </w:rPr>
        <w:t xml:space="preserve">(</w:t>
      </w:r>
      <w:r>
        <w:rPr>
          <w:rStyle w:val="StringTok"/>
        </w:rPr>
        <w:t xml:space="preserve">"Float:"</w:t>
      </w:r>
      <w:r>
        <w:rPr>
          <w:rStyle w:val="NormalTok"/>
        </w:rPr>
        <w:t xml:space="preserve">, </w:t>
      </w:r>
      <w:r>
        <w:rPr>
          <w:rStyle w:val="BuiltInTok"/>
        </w:rPr>
        <w:t xml:space="preserve">type</w:t>
      </w:r>
      <w:r>
        <w:rPr>
          <w:rStyle w:val="NormalTok"/>
        </w:rPr>
        <w:t xml:space="preserve">(</w:t>
      </w:r>
      <w:r>
        <w:rPr>
          <w:rStyle w:val="FloatTok"/>
        </w:rPr>
        <w:t xml:space="preserve">3.14159</w:t>
      </w:r>
      <w:r>
        <w:rPr>
          <w:rStyle w:val="NormalTok"/>
        </w:rPr>
        <w:t xml:space="preserve">))</w:t>
      </w:r>
      <w:r>
        <w:br/>
      </w:r>
      <w:r>
        <w:rPr>
          <w:rStyle w:val="BuiltInTok"/>
        </w:rPr>
        <w:t xml:space="preserve">print</w:t>
      </w:r>
      <w:r>
        <w:rPr>
          <w:rStyle w:val="NormalTok"/>
        </w:rPr>
        <w:t xml:space="preserve">(</w:t>
      </w:r>
      <w:r>
        <w:rPr>
          <w:rStyle w:val="StringTok"/>
        </w:rPr>
        <w:t xml:space="preserve">"String with single quotes:"</w:t>
      </w:r>
      <w:r>
        <w:rPr>
          <w:rStyle w:val="NormalTok"/>
        </w:rPr>
        <w:t xml:space="preserve">, </w:t>
      </w:r>
      <w:r>
        <w:rPr>
          <w:rStyle w:val="BuiltInTok"/>
        </w:rPr>
        <w:t xml:space="preserve">type</w:t>
      </w:r>
      <w:r>
        <w:rPr>
          <w:rStyle w:val="NormalTok"/>
        </w:rPr>
        <w:t xml:space="preserve">(</w:t>
      </w:r>
      <w:r>
        <w:rPr>
          <w:rStyle w:val="StringTok"/>
        </w:rPr>
        <w:t xml:space="preserve">'Python'</w:t>
      </w:r>
      <w:r>
        <w:rPr>
          <w:rStyle w:val="NormalTok"/>
        </w:rPr>
        <w:t xml:space="preserve">))</w:t>
      </w:r>
      <w:r>
        <w:br/>
      </w:r>
      <w:r>
        <w:rPr>
          <w:rStyle w:val="BuiltInTok"/>
        </w:rPr>
        <w:t xml:space="preserve">print</w:t>
      </w:r>
      <w:r>
        <w:rPr>
          <w:rStyle w:val="NormalTok"/>
        </w:rPr>
        <w:t xml:space="preserve">(</w:t>
      </w:r>
      <w:r>
        <w:rPr>
          <w:rStyle w:val="StringTok"/>
        </w:rPr>
        <w:t xml:space="preserve">"String with double quotes:"</w:t>
      </w:r>
      <w:r>
        <w:rPr>
          <w:rStyle w:val="NormalTok"/>
        </w:rPr>
        <w:t xml:space="preserve">, </w:t>
      </w:r>
      <w:r>
        <w:rPr>
          <w:rStyle w:val="BuiltInTok"/>
        </w:rPr>
        <w:t xml:space="preserve">type</w:t>
      </w:r>
      <w:r>
        <w:rPr>
          <w:rStyle w:val="NormalTok"/>
        </w:rPr>
        <w:t xml:space="preserve">(</w:t>
      </w:r>
      <w:r>
        <w:rPr>
          <w:rStyle w:val="StringTok"/>
        </w:rPr>
        <w:t xml:space="preserve">"Programming"</w:t>
      </w:r>
      <w:r>
        <w:rPr>
          <w:rStyle w:val="NormalTok"/>
        </w:rPr>
        <w:t xml:space="preserve">))</w:t>
      </w:r>
      <w:r>
        <w:br/>
      </w:r>
      <w:r>
        <w:rPr>
          <w:rStyle w:val="BuiltInTok"/>
        </w:rPr>
        <w:t xml:space="preserve">print</w:t>
      </w:r>
      <w:r>
        <w:rPr>
          <w:rStyle w:val="NormalTok"/>
        </w:rPr>
        <w:t xml:space="preserve">(</w:t>
      </w:r>
      <w:r>
        <w:rPr>
          <w:rStyle w:val="StringTok"/>
        </w:rPr>
        <w:t xml:space="preserve">"Boolean True:"</w:t>
      </w:r>
      <w:r>
        <w:rPr>
          <w:rStyle w:val="NormalTok"/>
        </w:rPr>
        <w:t xml:space="preserve">, </w:t>
      </w:r>
      <w:r>
        <w:rPr>
          <w:rStyle w:val="BuiltInTok"/>
        </w:rPr>
        <w:t xml:space="preserve">type</w:t>
      </w:r>
      <w:r>
        <w:rPr>
          <w:rStyle w:val="NormalTok"/>
        </w:rPr>
        <w:t xml:space="preserve">(</w:t>
      </w:r>
      <w:r>
        <w:rPr>
          <w:rStyle w:val="VariableTok"/>
        </w:rPr>
        <w:t xml:space="preserve">True</w:t>
      </w:r>
      <w:r>
        <w:rPr>
          <w:rStyle w:val="NormalTok"/>
        </w:rPr>
        <w:t xml:space="preserve">))</w:t>
      </w:r>
      <w:r>
        <w:br/>
      </w:r>
      <w:r>
        <w:rPr>
          <w:rStyle w:val="BuiltInTok"/>
        </w:rPr>
        <w:t xml:space="preserve">print</w:t>
      </w:r>
      <w:r>
        <w:rPr>
          <w:rStyle w:val="NormalTok"/>
        </w:rPr>
        <w:t xml:space="preserve">(</w:t>
      </w:r>
      <w:r>
        <w:rPr>
          <w:rStyle w:val="StringTok"/>
        </w:rPr>
        <w:t xml:space="preserve">"Boolean False:"</w:t>
      </w:r>
      <w:r>
        <w:rPr>
          <w:rStyle w:val="NormalTok"/>
        </w:rPr>
        <w:t xml:space="preserve">, </w:t>
      </w:r>
      <w:r>
        <w:rPr>
          <w:rStyle w:val="BuiltInTok"/>
        </w:rPr>
        <w:t xml:space="preserve">type</w:t>
      </w:r>
      <w:r>
        <w:rPr>
          <w:rStyle w:val="NormalTok"/>
        </w:rPr>
        <w:t xml:space="preserve">(</w:t>
      </w:r>
      <w:r>
        <w:rPr>
          <w:rStyle w:val="VariableTok"/>
        </w:rPr>
        <w:t xml:space="preserve">False</w:t>
      </w:r>
      <w:r>
        <w:rPr>
          <w:rStyle w:val="NormalTok"/>
        </w:rPr>
        <w:t xml:space="preserve">))</w:t>
      </w:r>
      <w:r>
        <w:br/>
      </w:r>
      <w:r>
        <w:rPr>
          <w:rStyle w:val="BuiltInTok"/>
        </w:rPr>
        <w:t xml:space="preserve">print</w:t>
      </w:r>
      <w:r>
        <w:rPr>
          <w:rStyle w:val="NormalTok"/>
        </w:rPr>
        <w:t xml:space="preserve">(</w:t>
      </w:r>
      <w:r>
        <w:rPr>
          <w:rStyle w:val="StringTok"/>
        </w:rPr>
        <w:t xml:space="preserve">"List:"</w:t>
      </w:r>
      <w:r>
        <w:rPr>
          <w:rStyle w:val="NormalTok"/>
        </w:rPr>
        <w:t xml:space="preserve">, </w:t>
      </w:r>
      <w:r>
        <w:rPr>
          <w:rStyle w:val="BuiltInTok"/>
        </w:rPr>
        <w:t xml:space="preserve">type</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w:t>
      </w:r>
      <w:r>
        <w:br/>
      </w:r>
      <w:r>
        <w:rPr>
          <w:rStyle w:val="BuiltInTok"/>
        </w:rPr>
        <w:t xml:space="preserve">print</w:t>
      </w:r>
      <w:r>
        <w:rPr>
          <w:rStyle w:val="NormalTok"/>
        </w:rPr>
        <w:t xml:space="preserve">(</w:t>
      </w:r>
      <w:r>
        <w:rPr>
          <w:rStyle w:val="StringTok"/>
        </w:rPr>
        <w:t xml:space="preserve">"Tuple:"</w:t>
      </w:r>
      <w:r>
        <w:rPr>
          <w:rStyle w:val="NormalTok"/>
        </w:rPr>
        <w:t xml:space="preserve">, </w:t>
      </w:r>
      <w:r>
        <w:rPr>
          <w:rStyle w:val="BuiltInTok"/>
        </w:rPr>
        <w:t xml:space="preserve">type</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w:t>
      </w:r>
      <w:r>
        <w:br/>
      </w:r>
      <w:r>
        <w:rPr>
          <w:rStyle w:val="BuiltInTok"/>
        </w:rPr>
        <w:t xml:space="preserve">print</w:t>
      </w:r>
      <w:r>
        <w:rPr>
          <w:rStyle w:val="NormalTok"/>
        </w:rPr>
        <w:t xml:space="preserve">(</w:t>
      </w:r>
      <w:r>
        <w:rPr>
          <w:rStyle w:val="StringTok"/>
        </w:rPr>
        <w:t xml:space="preserve">"Dictionary:"</w:t>
      </w:r>
      <w:r>
        <w:rPr>
          <w:rStyle w:val="NormalTok"/>
        </w:rPr>
        <w:t xml:space="preserve">, </w:t>
      </w:r>
      <w:r>
        <w:rPr>
          <w:rStyle w:val="BuiltInTok"/>
        </w:rPr>
        <w:t xml:space="preserve">type</w:t>
      </w:r>
      <w:r>
        <w:rPr>
          <w:rStyle w:val="NormalTok"/>
        </w:rPr>
        <w:t xml:space="preserve">({</w:t>
      </w:r>
      <w:r>
        <w:rPr>
          <w:rStyle w:val="StringTok"/>
        </w:rPr>
        <w:t xml:space="preserve">"key"</w:t>
      </w:r>
      <w:r>
        <w:rPr>
          <w:rStyle w:val="NormalTok"/>
        </w:rPr>
        <w:t xml:space="preserve">: </w:t>
      </w:r>
      <w:r>
        <w:rPr>
          <w:rStyle w:val="StringTok"/>
        </w:rPr>
        <w:t xml:space="preserve">"value"</w:t>
      </w:r>
      <w:r>
        <w:rPr>
          <w:rStyle w:val="NormalTok"/>
        </w:rPr>
        <w:t xml:space="preserve">}))</w:t>
      </w:r>
    </w:p>
    <w:p>
      <w:r>
        <w:pict>
          <v:rect style="width:0;height:1.5pt" o:hralign="center" o:hrstd="t" o:hr="t"/>
        </w:pict>
      </w:r>
    </w:p>
    <w:bookmarkEnd w:id="70"/>
    <w:bookmarkStart w:id="71" w:name="task-9-variables-and-calculations"/>
    <w:p>
      <w:pPr>
        <w:pStyle w:val="Heading2"/>
      </w:pPr>
      <w:r>
        <w:t xml:space="preserve">14 Task 9: Variables and Calculations</w:t>
      </w:r>
    </w:p>
    <w:p>
      <w:pPr>
        <w:numPr>
          <w:ilvl w:val="0"/>
          <w:numId w:val="1020"/>
        </w:numPr>
      </w:pPr>
      <w:r>
        <w:t xml:space="preserve">Add a Markdown cell:</w:t>
      </w:r>
    </w:p>
    <w:p>
      <w:pPr>
        <w:pStyle w:val="SourceCode"/>
        <w:numPr>
          <w:ilvl w:val="0"/>
          <w:numId w:val="1000"/>
        </w:numPr>
      </w:pPr>
      <w:r>
        <w:rPr>
          <w:rStyle w:val="FunctionTok"/>
        </w:rPr>
        <w:t xml:space="preserve"># Task 9</w:t>
      </w:r>
    </w:p>
    <w:p>
      <w:pPr>
        <w:numPr>
          <w:ilvl w:val="0"/>
          <w:numId w:val="1020"/>
        </w:numPr>
      </w:pPr>
      <w:r>
        <w:t xml:space="preserve">Assign values to variables:</w:t>
      </w:r>
    </w:p>
    <w:p>
      <w:pPr>
        <w:pStyle w:val="SourceCode"/>
        <w:numPr>
          <w:ilvl w:val="0"/>
          <w:numId w:val="1000"/>
        </w:numPr>
      </w:pPr>
      <w:r>
        <w:rPr>
          <w:rStyle w:val="NormalTok"/>
        </w:rPr>
        <w:t xml:space="preserve">course </w:t>
      </w:r>
      <w:r>
        <w:rPr>
          <w:rStyle w:val="OperatorTok"/>
        </w:rPr>
        <w:t xml:space="preserve">=</w:t>
      </w:r>
      <w:r>
        <w:rPr>
          <w:rStyle w:val="NormalTok"/>
        </w:rPr>
        <w:t xml:space="preserve"> </w:t>
      </w:r>
      <w:r>
        <w:rPr>
          <w:rStyle w:val="StringTok"/>
        </w:rPr>
        <w:t xml:space="preserve">"PSTAT 5A"</w:t>
      </w:r>
      <w:r>
        <w:br/>
      </w:r>
      <w:r>
        <w:rPr>
          <w:rStyle w:val="NormalTok"/>
        </w:rPr>
        <w:t xml:space="preserve">num_sections </w:t>
      </w:r>
      <w:r>
        <w:rPr>
          <w:rStyle w:val="OperatorTok"/>
        </w:rPr>
        <w:t xml:space="preserve">=</w:t>
      </w:r>
      <w:r>
        <w:rPr>
          <w:rStyle w:val="NormalTok"/>
        </w:rPr>
        <w:t xml:space="preserve"> </w:t>
      </w:r>
      <w:r>
        <w:rPr>
          <w:rStyle w:val="DecValTok"/>
        </w:rPr>
        <w:t xml:space="preserve">4</w:t>
      </w:r>
      <w:r>
        <w:br/>
      </w:r>
      <w:r>
        <w:rPr>
          <w:rStyle w:val="NormalTok"/>
        </w:rPr>
        <w:t xml:space="preserve">section_capacity </w:t>
      </w:r>
      <w:r>
        <w:rPr>
          <w:rStyle w:val="OperatorTok"/>
        </w:rPr>
        <w:t xml:space="preserve">=</w:t>
      </w:r>
      <w:r>
        <w:rPr>
          <w:rStyle w:val="NormalTok"/>
        </w:rPr>
        <w:t xml:space="preserve"> </w:t>
      </w:r>
      <w:r>
        <w:rPr>
          <w:rStyle w:val="DecValTok"/>
        </w:rPr>
        <w:t xml:space="preserve">25</w:t>
      </w:r>
    </w:p>
    <w:p>
      <w:pPr>
        <w:numPr>
          <w:ilvl w:val="0"/>
          <w:numId w:val="1020"/>
        </w:numPr>
      </w:pPr>
      <w:r>
        <w:t xml:space="preserve">Update</w:t>
      </w:r>
      <w:r>
        <w:t xml:space="preserve"> </w:t>
      </w:r>
      <w:r>
        <w:rPr>
          <w:rStyle w:val="VerbatimChar"/>
        </w:rPr>
        <w:t xml:space="preserve">num_sections</w:t>
      </w:r>
      <w:r>
        <w:t xml:space="preserve">:</w:t>
      </w:r>
    </w:p>
    <w:p>
      <w:pPr>
        <w:pStyle w:val="SourceCode"/>
        <w:numPr>
          <w:ilvl w:val="0"/>
          <w:numId w:val="1000"/>
        </w:numPr>
      </w:pPr>
      <w:r>
        <w:rPr>
          <w:rStyle w:val="NormalTok"/>
        </w:rPr>
        <w:t xml:space="preserve">num_sections </w:t>
      </w:r>
      <w:r>
        <w:rPr>
          <w:rStyle w:val="OperatorTok"/>
        </w:rPr>
        <w:t xml:space="preserve">=</w:t>
      </w:r>
      <w:r>
        <w:rPr>
          <w:rStyle w:val="NormalTok"/>
        </w:rPr>
        <w:t xml:space="preserve"> num_sections </w:t>
      </w:r>
      <w:r>
        <w:rPr>
          <w:rStyle w:val="OperatorTok"/>
        </w:rPr>
        <w:t xml:space="preserve">+</w:t>
      </w:r>
      <w:r>
        <w:rPr>
          <w:rStyle w:val="NormalTok"/>
        </w:rPr>
        <w:t xml:space="preserve"> </w:t>
      </w:r>
      <w:r>
        <w:rPr>
          <w:rStyle w:val="DecValTok"/>
        </w:rPr>
        <w:t xml:space="preserve">1</w:t>
      </w:r>
      <w:r>
        <w:br/>
      </w:r>
      <w:r>
        <w:rPr>
          <w:rStyle w:val="BuiltInTok"/>
        </w:rPr>
        <w:t xml:space="preserve">print</w:t>
      </w:r>
      <w:r>
        <w:rPr>
          <w:rStyle w:val="NormalTok"/>
        </w:rPr>
        <w:t xml:space="preserve">(</w:t>
      </w:r>
      <w:r>
        <w:rPr>
          <w:rStyle w:val="SpecialStringTok"/>
        </w:rPr>
        <w:t xml:space="preserve">f"Updated number of sections: </w:t>
      </w:r>
      <w:r>
        <w:rPr>
          <w:rStyle w:val="SpecialCharTok"/>
        </w:rPr>
        <w:t xml:space="preserve">{</w:t>
      </w:r>
      <w:r>
        <w:rPr>
          <w:rStyle w:val="NormalTok"/>
        </w:rPr>
        <w:t xml:space="preserve">num_sections</w:t>
      </w:r>
      <w:r>
        <w:rPr>
          <w:rStyle w:val="SpecialCharTok"/>
        </w:rPr>
        <w:t xml:space="preserve">}</w:t>
      </w:r>
      <w:r>
        <w:rPr>
          <w:rStyle w:val="SpecialStringTok"/>
        </w:rPr>
        <w:t xml:space="preserve">"</w:t>
      </w:r>
      <w:r>
        <w:rPr>
          <w:rStyle w:val="NormalTok"/>
        </w:rPr>
        <w:t xml:space="preserve">)</w:t>
      </w:r>
      <w:r>
        <w:br/>
      </w:r>
      <w:r>
        <w:rPr>
          <w:rStyle w:val="CommentTok"/>
        </w:rPr>
        <w:t xml:space="preserve"># Alternative: num_sections += 1</w:t>
      </w:r>
      <w:r>
        <w:br/>
      </w:r>
      <w:r>
        <w:rPr>
          <w:rStyle w:val="CommentTok"/>
        </w:rPr>
        <w:t xml:space="preserve"># Alternative: num_sections = 4 + 1</w:t>
      </w:r>
    </w:p>
    <w:p>
      <w:pPr>
        <w:numPr>
          <w:ilvl w:val="0"/>
          <w:numId w:val="1020"/>
        </w:numPr>
      </w:pPr>
      <w:r>
        <w:t xml:space="preserve">Predict and test expressions:</w:t>
      </w:r>
    </w:p>
    <w:p>
      <w:pPr>
        <w:pStyle w:val="SourceCode"/>
        <w:numPr>
          <w:ilvl w:val="0"/>
          <w:numId w:val="1000"/>
        </w:numPr>
      </w:pPr>
      <w:r>
        <w:rPr>
          <w:rStyle w:val="BuiltInTok"/>
        </w:rPr>
        <w:t xml:space="preserve">print</w:t>
      </w:r>
      <w:r>
        <w:rPr>
          <w:rStyle w:val="NormalTok"/>
        </w:rPr>
        <w:t xml:space="preserve">(</w:t>
      </w:r>
      <w:r>
        <w:rPr>
          <w:rStyle w:val="BuiltInTok"/>
        </w:rPr>
        <w:t xml:space="preserve">type</w:t>
      </w:r>
      <w:r>
        <w:rPr>
          <w:rStyle w:val="NormalTok"/>
        </w:rPr>
        <w:t xml:space="preserve">(course))           </w:t>
      </w:r>
      <w:r>
        <w:rPr>
          <w:rStyle w:val="CommentTok"/>
        </w:rPr>
        <w:t xml:space="preserve"># Expected: &lt;class 'str'&gt;</w:t>
      </w:r>
      <w:r>
        <w:br/>
      </w:r>
      <w:r>
        <w:rPr>
          <w:rStyle w:val="BuiltInTok"/>
        </w:rPr>
        <w:t xml:space="preserve">print</w:t>
      </w:r>
      <w:r>
        <w:rPr>
          <w:rStyle w:val="NormalTok"/>
        </w:rPr>
        <w:t xml:space="preserve">(</w:t>
      </w:r>
      <w:r>
        <w:rPr>
          <w:rStyle w:val="BuiltInTok"/>
        </w:rPr>
        <w:t xml:space="preserve">type</w:t>
      </w:r>
      <w:r>
        <w:rPr>
          <w:rStyle w:val="NormalTok"/>
        </w:rPr>
        <w:t xml:space="preserve">(num_sections))     </w:t>
      </w:r>
      <w:r>
        <w:rPr>
          <w:rStyle w:val="CommentTok"/>
        </w:rPr>
        <w:t xml:space="preserve"># Expected: &lt;class 'int'&gt;</w:t>
      </w:r>
      <w:r>
        <w:br/>
      </w:r>
      <w:r>
        <w:rPr>
          <w:rStyle w:val="BuiltInTok"/>
        </w:rPr>
        <w:t xml:space="preserve">print</w:t>
      </w:r>
      <w:r>
        <w:rPr>
          <w:rStyle w:val="NormalTok"/>
        </w:rPr>
        <w:t xml:space="preserve">(num_sections </w:t>
      </w:r>
      <w:r>
        <w:rPr>
          <w:rStyle w:val="OperatorTok"/>
        </w:rPr>
        <w:t xml:space="preserve">*</w:t>
      </w:r>
      <w:r>
        <w:rPr>
          <w:rStyle w:val="NormalTok"/>
        </w:rPr>
        <w:t xml:space="preserve"> section_capacity) </w:t>
      </w:r>
      <w:r>
        <w:rPr>
          <w:rStyle w:val="CommentTok"/>
        </w:rPr>
        <w:t xml:space="preserve"># Expected: 125</w:t>
      </w:r>
    </w:p>
    <w:p>
      <w:pPr>
        <w:numPr>
          <w:ilvl w:val="0"/>
          <w:numId w:val="1020"/>
        </w:numPr>
      </w:pPr>
      <w:r>
        <w:t xml:space="preserve">Calculate course capacity:</w:t>
      </w:r>
    </w:p>
    <w:p>
      <w:pPr>
        <w:pStyle w:val="SourceCode"/>
        <w:numPr>
          <w:ilvl w:val="0"/>
          <w:numId w:val="1000"/>
        </w:numPr>
      </w:pPr>
      <w:r>
        <w:rPr>
          <w:rStyle w:val="NormalTok"/>
        </w:rPr>
        <w:t xml:space="preserve">course_capacity </w:t>
      </w:r>
      <w:r>
        <w:rPr>
          <w:rStyle w:val="OperatorTok"/>
        </w:rPr>
        <w:t xml:space="preserve">=</w:t>
      </w:r>
      <w:r>
        <w:rPr>
          <w:rStyle w:val="NormalTok"/>
        </w:rPr>
        <w:t xml:space="preserve"> num_sections </w:t>
      </w:r>
      <w:r>
        <w:rPr>
          <w:rStyle w:val="OperatorTok"/>
        </w:rPr>
        <w:t xml:space="preserve">*</w:t>
      </w:r>
      <w:r>
        <w:rPr>
          <w:rStyle w:val="NormalTok"/>
        </w:rPr>
        <w:t xml:space="preserve"> section_capacity</w:t>
      </w:r>
      <w:r>
        <w:br/>
      </w:r>
      <w:r>
        <w:rPr>
          <w:rStyle w:val="BuiltInTok"/>
        </w:rPr>
        <w:t xml:space="preserve">print</w:t>
      </w:r>
      <w:r>
        <w:rPr>
          <w:rStyle w:val="NormalTok"/>
        </w:rPr>
        <w:t xml:space="preserve">(</w:t>
      </w:r>
      <w:r>
        <w:rPr>
          <w:rStyle w:val="SpecialStringTok"/>
        </w:rPr>
        <w:t xml:space="preserve">f"Course: </w:t>
      </w:r>
      <w:r>
        <w:rPr>
          <w:rStyle w:val="SpecialCharTok"/>
        </w:rPr>
        <w:t xml:space="preserve">{</w:t>
      </w:r>
      <w:r>
        <w:rPr>
          <w:rStyle w:val="NormalTok"/>
        </w:rPr>
        <w:t xml:space="preserve">course</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f"Number of sections: </w:t>
      </w:r>
      <w:r>
        <w:rPr>
          <w:rStyle w:val="SpecialCharTok"/>
        </w:rPr>
        <w:t xml:space="preserve">{</w:t>
      </w:r>
      <w:r>
        <w:rPr>
          <w:rStyle w:val="NormalTok"/>
        </w:rPr>
        <w:t xml:space="preserve">num_sections</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f"Capacity per section: </w:t>
      </w:r>
      <w:r>
        <w:rPr>
          <w:rStyle w:val="SpecialCharTok"/>
        </w:rPr>
        <w:t xml:space="preserve">{</w:t>
      </w:r>
      <w:r>
        <w:rPr>
          <w:rStyle w:val="NormalTok"/>
        </w:rPr>
        <w:t xml:space="preserve">section_capacity</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f"Total course capacity: </w:t>
      </w:r>
      <w:r>
        <w:rPr>
          <w:rStyle w:val="SpecialCharTok"/>
        </w:rPr>
        <w:t xml:space="preserve">{</w:t>
      </w:r>
      <w:r>
        <w:rPr>
          <w:rStyle w:val="NormalTok"/>
        </w:rPr>
        <w:t xml:space="preserve">course_capacity</w:t>
      </w:r>
      <w:r>
        <w:rPr>
          <w:rStyle w:val="SpecialCharTok"/>
        </w:rPr>
        <w:t xml:space="preserve">}</w:t>
      </w:r>
      <w:r>
        <w:rPr>
          <w:rStyle w:val="SpecialStringTok"/>
        </w:rPr>
        <w:t xml:space="preserve">"</w:t>
      </w:r>
      <w:r>
        <w:rPr>
          <w:rStyle w:val="NormalTok"/>
        </w:rPr>
        <w:t xml:space="preserve">)</w:t>
      </w:r>
    </w:p>
    <w:p>
      <w:pPr>
        <w:numPr>
          <w:ilvl w:val="0"/>
          <w:numId w:val="1020"/>
        </w:numPr>
      </w:pPr>
      <w:r>
        <w:t xml:space="preserve">Complete solution with comments:</w:t>
      </w:r>
    </w:p>
    <w:p>
      <w:pPr>
        <w:pStyle w:val="SourceCode"/>
        <w:numPr>
          <w:ilvl w:val="0"/>
          <w:numId w:val="1000"/>
        </w:numPr>
      </w:pPr>
      <w:r>
        <w:rPr>
          <w:rStyle w:val="CommentTok"/>
        </w:rPr>
        <w:t xml:space="preserve"># Step 2: Initial variable assignments</w:t>
      </w:r>
      <w:r>
        <w:br/>
      </w:r>
      <w:r>
        <w:rPr>
          <w:rStyle w:val="NormalTok"/>
        </w:rPr>
        <w:t xml:space="preserve">course </w:t>
      </w:r>
      <w:r>
        <w:rPr>
          <w:rStyle w:val="OperatorTok"/>
        </w:rPr>
        <w:t xml:space="preserve">=</w:t>
      </w:r>
      <w:r>
        <w:rPr>
          <w:rStyle w:val="NormalTok"/>
        </w:rPr>
        <w:t xml:space="preserve"> </w:t>
      </w:r>
      <w:r>
        <w:rPr>
          <w:rStyle w:val="StringTok"/>
        </w:rPr>
        <w:t xml:space="preserve">"PSTAT 5A"</w:t>
      </w:r>
      <w:r>
        <w:rPr>
          <w:rStyle w:val="NormalTok"/>
        </w:rPr>
        <w:t xml:space="preserve">          </w:t>
      </w:r>
      <w:r>
        <w:rPr>
          <w:rStyle w:val="CommentTok"/>
        </w:rPr>
        <w:t xml:space="preserve"># Course name as string</w:t>
      </w:r>
      <w:r>
        <w:br/>
      </w:r>
      <w:r>
        <w:rPr>
          <w:rStyle w:val="NormalTok"/>
        </w:rPr>
        <w:t xml:space="preserve">num_sections </w:t>
      </w:r>
      <w:r>
        <w:rPr>
          <w:rStyle w:val="OperatorTok"/>
        </w:rPr>
        <w:t xml:space="preserve">=</w:t>
      </w:r>
      <w:r>
        <w:rPr>
          <w:rStyle w:val="NormalTok"/>
        </w:rPr>
        <w:t xml:space="preserve"> </w:t>
      </w:r>
      <w:r>
        <w:rPr>
          <w:rStyle w:val="DecValTok"/>
        </w:rPr>
        <w:t xml:space="preserve">4</w:t>
      </w:r>
      <w:r>
        <w:rPr>
          <w:rStyle w:val="NormalTok"/>
        </w:rPr>
        <w:t xml:space="preserve">             </w:t>
      </w:r>
      <w:r>
        <w:rPr>
          <w:rStyle w:val="CommentTok"/>
        </w:rPr>
        <w:t xml:space="preserve"># Initial number of sections</w:t>
      </w:r>
      <w:r>
        <w:br/>
      </w:r>
      <w:r>
        <w:rPr>
          <w:rStyle w:val="NormalTok"/>
        </w:rPr>
        <w:t xml:space="preserve">section_capacity </w:t>
      </w:r>
      <w:r>
        <w:rPr>
          <w:rStyle w:val="OperatorTok"/>
        </w:rPr>
        <w:t xml:space="preserve">=</w:t>
      </w:r>
      <w:r>
        <w:rPr>
          <w:rStyle w:val="NormalTok"/>
        </w:rPr>
        <w:t xml:space="preserve"> </w:t>
      </w:r>
      <w:r>
        <w:rPr>
          <w:rStyle w:val="DecValTok"/>
        </w:rPr>
        <w:t xml:space="preserve">25</w:t>
      </w:r>
      <w:r>
        <w:rPr>
          <w:rStyle w:val="NormalTok"/>
        </w:rPr>
        <w:t xml:space="preserve">        </w:t>
      </w:r>
      <w:r>
        <w:rPr>
          <w:rStyle w:val="CommentTok"/>
        </w:rPr>
        <w:t xml:space="preserve"># Maximum students per section</w:t>
      </w:r>
      <w:r>
        <w:br/>
      </w:r>
      <w:r>
        <w:br/>
      </w:r>
      <w:r>
        <w:rPr>
          <w:rStyle w:val="CommentTok"/>
        </w:rPr>
        <w:t xml:space="preserve"># Step 3: A new section has been added</w:t>
      </w:r>
      <w:r>
        <w:br/>
      </w:r>
      <w:r>
        <w:rPr>
          <w:rStyle w:val="NormalTok"/>
        </w:rPr>
        <w:t xml:space="preserve">num_sections </w:t>
      </w:r>
      <w:r>
        <w:rPr>
          <w:rStyle w:val="OperatorTok"/>
        </w:rPr>
        <w:t xml:space="preserve">=</w:t>
      </w:r>
      <w:r>
        <w:rPr>
          <w:rStyle w:val="NormalTok"/>
        </w:rPr>
        <w:t xml:space="preserve"> num_sections </w:t>
      </w:r>
      <w:r>
        <w:rPr>
          <w:rStyle w:val="OperatorTok"/>
        </w:rPr>
        <w:t xml:space="preserve">+</w:t>
      </w:r>
      <w:r>
        <w:rPr>
          <w:rStyle w:val="NormalTok"/>
        </w:rPr>
        <w:t xml:space="preserve"> </w:t>
      </w:r>
      <w:r>
        <w:rPr>
          <w:rStyle w:val="DecValTok"/>
        </w:rPr>
        <w:t xml:space="preserve">1</w:t>
      </w:r>
      <w:r>
        <w:rPr>
          <w:rStyle w:val="NormalTok"/>
        </w:rPr>
        <w:t xml:space="preserve">  </w:t>
      </w:r>
      <w:r>
        <w:rPr>
          <w:rStyle w:val="CommentTok"/>
        </w:rPr>
        <w:t xml:space="preserve"># Increment by 1, now equals 5</w:t>
      </w:r>
      <w:r>
        <w:br/>
      </w:r>
      <w:r>
        <w:br/>
      </w:r>
      <w:r>
        <w:rPr>
          <w:rStyle w:val="CommentTok"/>
        </w:rPr>
        <w:t xml:space="preserve"># Step 4: Testing expressions with predictions</w:t>
      </w:r>
      <w:r>
        <w:br/>
      </w:r>
      <w:r>
        <w:rPr>
          <w:rStyle w:val="BuiltInTok"/>
        </w:rPr>
        <w:t xml:space="preserve">print</w:t>
      </w:r>
      <w:r>
        <w:rPr>
          <w:rStyle w:val="NormalTok"/>
        </w:rPr>
        <w:t xml:space="preserve">(</w:t>
      </w:r>
      <w:r>
        <w:rPr>
          <w:rStyle w:val="StringTok"/>
        </w:rPr>
        <w:t xml:space="preserve">"Testing type() function:"</w:t>
      </w:r>
      <w:r>
        <w:rPr>
          <w:rStyle w:val="NormalTok"/>
        </w:rPr>
        <w:t xml:space="preserve">)</w:t>
      </w:r>
      <w:r>
        <w:br/>
      </w:r>
      <w:r>
        <w:rPr>
          <w:rStyle w:val="BuiltInTok"/>
        </w:rPr>
        <w:t xml:space="preserve">print</w:t>
      </w:r>
      <w:r>
        <w:rPr>
          <w:rStyle w:val="NormalTok"/>
        </w:rPr>
        <w:t xml:space="preserve">(</w:t>
      </w:r>
      <w:r>
        <w:rPr>
          <w:rStyle w:val="SpecialStringTok"/>
        </w:rPr>
        <w:t xml:space="preserve">f"type(course) = </w:t>
      </w:r>
      <w:r>
        <w:rPr>
          <w:rStyle w:val="SpecialCharTok"/>
        </w:rPr>
        <w:t xml:space="preserve">{</w:t>
      </w:r>
      <w:r>
        <w:rPr>
          <w:rStyle w:val="BuiltInTok"/>
        </w:rPr>
        <w:t xml:space="preserve">type</w:t>
      </w:r>
      <w:r>
        <w:rPr>
          <w:rStyle w:val="NormalTok"/>
        </w:rPr>
        <w:t xml:space="preserve">(course)</w:t>
      </w:r>
      <w:r>
        <w:rPr>
          <w:rStyle w:val="SpecialCharTok"/>
        </w:rPr>
        <w:t xml:space="preserve">}</w:t>
      </w:r>
      <w:r>
        <w:rPr>
          <w:rStyle w:val="SpecialStringTok"/>
        </w:rPr>
        <w:t xml:space="preserve">"</w:t>
      </w:r>
      <w:r>
        <w:rPr>
          <w:rStyle w:val="NormalTok"/>
        </w:rPr>
        <w:t xml:space="preserve">)  </w:t>
      </w:r>
      <w:r>
        <w:rPr>
          <w:rStyle w:val="CommentTok"/>
        </w:rPr>
        <w:t xml:space="preserve"># Expected: &lt;class 'str'&gt;</w:t>
      </w:r>
      <w:r>
        <w:br/>
      </w:r>
      <w:r>
        <w:rPr>
          <w:rStyle w:val="BuiltInTok"/>
        </w:rPr>
        <w:t xml:space="preserve">print</w:t>
      </w:r>
      <w:r>
        <w:rPr>
          <w:rStyle w:val="NormalTok"/>
        </w:rPr>
        <w:t xml:space="preserve">(</w:t>
      </w:r>
      <w:r>
        <w:rPr>
          <w:rStyle w:val="SpecialStringTok"/>
        </w:rPr>
        <w:t xml:space="preserve">f"type(num_sections) = </w:t>
      </w:r>
      <w:r>
        <w:rPr>
          <w:rStyle w:val="SpecialCharTok"/>
        </w:rPr>
        <w:t xml:space="preserve">{</w:t>
      </w:r>
      <w:r>
        <w:rPr>
          <w:rStyle w:val="BuiltInTok"/>
        </w:rPr>
        <w:t xml:space="preserve">type</w:t>
      </w:r>
      <w:r>
        <w:rPr>
          <w:rStyle w:val="NormalTok"/>
        </w:rPr>
        <w:t xml:space="preserve">(num_sections)</w:t>
      </w:r>
      <w:r>
        <w:rPr>
          <w:rStyle w:val="SpecialCharTok"/>
        </w:rPr>
        <w:t xml:space="preserve">}</w:t>
      </w:r>
      <w:r>
        <w:rPr>
          <w:rStyle w:val="SpecialStringTok"/>
        </w:rPr>
        <w:t xml:space="preserve">"</w:t>
      </w:r>
      <w:r>
        <w:rPr>
          <w:rStyle w:val="NormalTok"/>
        </w:rPr>
        <w:t xml:space="preserve">)  </w:t>
      </w:r>
      <w:r>
        <w:rPr>
          <w:rStyle w:val="CommentTok"/>
        </w:rPr>
        <w:t xml:space="preserve"># Expected: &lt;class 'int'&gt;</w:t>
      </w:r>
      <w:r>
        <w:br/>
      </w:r>
      <w:r>
        <w:rPr>
          <w:rStyle w:val="BuiltInTok"/>
        </w:rPr>
        <w:t xml:space="preserve">print</w:t>
      </w:r>
      <w:r>
        <w:rPr>
          <w:rStyle w:val="NormalTok"/>
        </w:rPr>
        <w:t xml:space="preserve">(</w:t>
      </w:r>
      <w:r>
        <w:rPr>
          <w:rStyle w:val="SpecialStringTok"/>
        </w:rPr>
        <w:t xml:space="preserve">f"num_sections * section_capacity = </w:t>
      </w:r>
      <w:r>
        <w:rPr>
          <w:rStyle w:val="SpecialCharTok"/>
        </w:rPr>
        <w:t xml:space="preserve">{</w:t>
      </w:r>
      <w:r>
        <w:rPr>
          <w:rStyle w:val="NormalTok"/>
        </w:rPr>
        <w:t xml:space="preserve">num_sections </w:t>
      </w:r>
      <w:r>
        <w:rPr>
          <w:rStyle w:val="OperatorTok"/>
        </w:rPr>
        <w:t xml:space="preserve">*</w:t>
      </w:r>
      <w:r>
        <w:rPr>
          <w:rStyle w:val="NormalTok"/>
        </w:rPr>
        <w:t xml:space="preserve"> section_capacity</w:t>
      </w:r>
      <w:r>
        <w:rPr>
          <w:rStyle w:val="SpecialCharTok"/>
        </w:rPr>
        <w:t xml:space="preserve">}</w:t>
      </w:r>
      <w:r>
        <w:rPr>
          <w:rStyle w:val="SpecialStringTok"/>
        </w:rPr>
        <w:t xml:space="preserve">"</w:t>
      </w:r>
      <w:r>
        <w:rPr>
          <w:rStyle w:val="NormalTok"/>
        </w:rPr>
        <w:t xml:space="preserve">)  </w:t>
      </w:r>
      <w:r>
        <w:rPr>
          <w:rStyle w:val="CommentTok"/>
        </w:rPr>
        <w:t xml:space="preserve"># Expected: 125</w:t>
      </w:r>
      <w:r>
        <w:br/>
      </w:r>
      <w:r>
        <w:br/>
      </w:r>
      <w:r>
        <w:rPr>
          <w:rStyle w:val="CommentTok"/>
        </w:rPr>
        <w:t xml:space="preserve"># Step 5: Calculate total course capacity</w:t>
      </w:r>
      <w:r>
        <w:br/>
      </w:r>
      <w:r>
        <w:rPr>
          <w:rStyle w:val="NormalTok"/>
        </w:rPr>
        <w:t xml:space="preserve">course_capacity </w:t>
      </w:r>
      <w:r>
        <w:rPr>
          <w:rStyle w:val="OperatorTok"/>
        </w:rPr>
        <w:t xml:space="preserve">=</w:t>
      </w:r>
      <w:r>
        <w:rPr>
          <w:rStyle w:val="NormalTok"/>
        </w:rPr>
        <w:t xml:space="preserve"> num_sections </w:t>
      </w:r>
      <w:r>
        <w:rPr>
          <w:rStyle w:val="OperatorTok"/>
        </w:rPr>
        <w:t xml:space="preserve">*</w:t>
      </w:r>
      <w:r>
        <w:rPr>
          <w:rStyle w:val="NormalTok"/>
        </w:rPr>
        <w:t xml:space="preserve"> section_capacity  </w:t>
      </w:r>
      <w:r>
        <w:rPr>
          <w:rStyle w:val="CommentTok"/>
        </w:rPr>
        <w:t xml:space="preserve"># 5 × 25 = 125</w:t>
      </w:r>
      <w:r>
        <w:br/>
      </w:r>
      <w:r>
        <w:rPr>
          <w:rStyle w:val="BuiltInTok"/>
        </w:rPr>
        <w:t xml:space="preserve">print</w:t>
      </w:r>
      <w:r>
        <w:rPr>
          <w:rStyle w:val="NormalTok"/>
        </w:rPr>
        <w:t xml:space="preserve">(</w:t>
      </w:r>
      <w:r>
        <w:rPr>
          <w:rStyle w:val="SpecialStringTok"/>
        </w:rPr>
        <w:t xml:space="preserve">f"</w:t>
      </w:r>
      <w:r>
        <w:rPr>
          <w:rStyle w:val="CharTok"/>
        </w:rPr>
        <w:t xml:space="preserve">\n</w:t>
      </w:r>
      <w:r>
        <w:rPr>
          <w:rStyle w:val="SpecialStringTok"/>
        </w:rPr>
        <w:t xml:space="preserve">Final Results:"</w:t>
      </w:r>
      <w:r>
        <w:rPr>
          <w:rStyle w:val="NormalTok"/>
        </w:rPr>
        <w:t xml:space="preserve">)</w:t>
      </w:r>
      <w:r>
        <w:br/>
      </w:r>
      <w:r>
        <w:rPr>
          <w:rStyle w:val="BuiltInTok"/>
        </w:rPr>
        <w:t xml:space="preserve">print</w:t>
      </w:r>
      <w:r>
        <w:rPr>
          <w:rStyle w:val="NormalTok"/>
        </w:rPr>
        <w:t xml:space="preserve">(</w:t>
      </w:r>
      <w:r>
        <w:rPr>
          <w:rStyle w:val="SpecialStringTok"/>
        </w:rPr>
        <w:t xml:space="preserve">f"Course: </w:t>
      </w:r>
      <w:r>
        <w:rPr>
          <w:rStyle w:val="SpecialCharTok"/>
        </w:rPr>
        <w:t xml:space="preserve">{</w:t>
      </w:r>
      <w:r>
        <w:rPr>
          <w:rStyle w:val="NormalTok"/>
        </w:rPr>
        <w:t xml:space="preserve">course</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f"Total sections: </w:t>
      </w:r>
      <w:r>
        <w:rPr>
          <w:rStyle w:val="SpecialCharTok"/>
        </w:rPr>
        <w:t xml:space="preserve">{</w:t>
      </w:r>
      <w:r>
        <w:rPr>
          <w:rStyle w:val="NormalTok"/>
        </w:rPr>
        <w:t xml:space="preserve">num_sections</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f"Capacity per section: </w:t>
      </w:r>
      <w:r>
        <w:rPr>
          <w:rStyle w:val="SpecialCharTok"/>
        </w:rPr>
        <w:t xml:space="preserve">{</w:t>
      </w:r>
      <w:r>
        <w:rPr>
          <w:rStyle w:val="NormalTok"/>
        </w:rPr>
        <w:t xml:space="preserve">section_capacity</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f"Total course capacity: </w:t>
      </w:r>
      <w:r>
        <w:rPr>
          <w:rStyle w:val="SpecialCharTok"/>
        </w:rPr>
        <w:t xml:space="preserve">{</w:t>
      </w:r>
      <w:r>
        <w:rPr>
          <w:rStyle w:val="NormalTok"/>
        </w:rPr>
        <w:t xml:space="preserve">course_capacity</w:t>
      </w:r>
      <w:r>
        <w:rPr>
          <w:rStyle w:val="SpecialCharTok"/>
        </w:rPr>
        <w:t xml:space="preserve">}</w:t>
      </w:r>
      <w:r>
        <w:rPr>
          <w:rStyle w:val="SpecialStringTok"/>
        </w:rPr>
        <w:t xml:space="preserve"> students"</w:t>
      </w:r>
      <w:r>
        <w:rPr>
          <w:rStyle w:val="NormalTok"/>
        </w:rPr>
        <w:t xml:space="preserve">)</w:t>
      </w:r>
    </w:p>
    <w:p>
      <w:r>
        <w:pict>
          <v:rect style="width:0;height:1.5pt" o:hralign="center" o:hrstd="t" o:hr="t"/>
        </w:pict>
      </w:r>
    </w:p>
    <w:bookmarkEnd w:id="71"/>
    <w:bookmarkStart w:id="72" w:name="summary-of-key-concepts-learned"/>
    <w:p>
      <w:pPr>
        <w:pStyle w:val="Heading2"/>
      </w:pPr>
      <w:r>
        <w:t xml:space="preserve">15 Summary of Key Concepts Learned</w:t>
      </w:r>
    </w:p>
    <w:p>
      <w:pPr>
        <w:pStyle w:val="Compact"/>
        <w:numPr>
          <w:ilvl w:val="0"/>
          <w:numId w:val="1021"/>
        </w:numPr>
      </w:pPr>
      <w:r>
        <w:rPr>
          <w:b/>
          <w:bCs/>
        </w:rPr>
        <w:t xml:space="preserve">JupyterHub Environment:</w:t>
      </w:r>
      <w:r>
        <w:t xml:space="preserve"> </w:t>
      </w:r>
      <w:r>
        <w:t xml:space="preserve">Creating and renaming notebooks, understanding cell types (Code vs Markdown), running cells, navigating the interface</w:t>
      </w:r>
    </w:p>
    <w:p>
      <w:pPr>
        <w:pStyle w:val="Compact"/>
        <w:numPr>
          <w:ilvl w:val="0"/>
          <w:numId w:val="1021"/>
        </w:numPr>
      </w:pPr>
      <w:r>
        <w:rPr>
          <w:b/>
          <w:bCs/>
        </w:rPr>
        <w:t xml:space="preserve">Python Basics:</w:t>
      </w:r>
      <w:r>
        <w:t xml:space="preserve"> </w:t>
      </w:r>
      <w:r>
        <w:t xml:space="preserve">Arithmetic operations, order of operations, error reading</w:t>
      </w:r>
    </w:p>
    <w:p>
      <w:pPr>
        <w:pStyle w:val="Compact"/>
        <w:numPr>
          <w:ilvl w:val="0"/>
          <w:numId w:val="1021"/>
        </w:numPr>
      </w:pPr>
      <w:r>
        <w:rPr>
          <w:b/>
          <w:bCs/>
        </w:rPr>
        <w:t xml:space="preserve">Variables and Data Types:</w:t>
      </w:r>
      <w:r>
        <w:t xml:space="preserve"> </w:t>
      </w:r>
      <w:r>
        <w:t xml:space="preserve">Assignment, case sensitivity, types,</w:t>
      </w:r>
      <w:r>
        <w:t xml:space="preserve"> </w:t>
      </w:r>
      <w:r>
        <w:rPr>
          <w:rStyle w:val="VerbatimChar"/>
        </w:rPr>
        <w:t xml:space="preserve">type()</w:t>
      </w:r>
    </w:p>
    <w:p>
      <w:pPr>
        <w:pStyle w:val="Compact"/>
        <w:numPr>
          <w:ilvl w:val="0"/>
          <w:numId w:val="1021"/>
        </w:numPr>
      </w:pPr>
      <w:r>
        <w:rPr>
          <w:b/>
          <w:bCs/>
        </w:rPr>
        <w:t xml:space="preserve">Modules and Imports:</w:t>
      </w:r>
      <w:r>
        <w:t xml:space="preserve"> </w:t>
      </w:r>
      <w:r>
        <w:t xml:space="preserve">Import syntax, using functions, math module</w:t>
      </w:r>
    </w:p>
    <w:p>
      <w:pPr>
        <w:pStyle w:val="Compact"/>
        <w:numPr>
          <w:ilvl w:val="0"/>
          <w:numId w:val="1021"/>
        </w:numPr>
      </w:pPr>
      <w:r>
        <w:rPr>
          <w:b/>
          <w:bCs/>
        </w:rPr>
        <w:t xml:space="preserve">Comments and Documentation:</w:t>
      </w:r>
      <w:r>
        <w:t xml:space="preserve"> </w:t>
      </w:r>
      <w:r>
        <w:t xml:space="preserve">Inline and block comments, purpose</w:t>
      </w:r>
    </w:p>
    <w:p>
      <w:pPr>
        <w:pStyle w:val="Compact"/>
        <w:numPr>
          <w:ilvl w:val="0"/>
          <w:numId w:val="1021"/>
        </w:numPr>
      </w:pPr>
      <w:r>
        <w:rPr>
          <w:b/>
          <w:bCs/>
        </w:rPr>
        <w:t xml:space="preserve">Programming Best Practices:</w:t>
      </w:r>
      <w:r>
        <w:t xml:space="preserve"> </w:t>
      </w:r>
      <w:r>
        <w:t xml:space="preserve">Descriptive variable names, comments, incremental testing, reading errors, using variables</w:t>
      </w:r>
    </w:p>
    <w:p>
      <w:r>
        <w:pict>
          <v:rect style="width:0;height:1.5pt" o:hralign="center" o:hrstd="t" o:hr="t"/>
        </w:pict>
      </w:r>
    </w:p>
    <w:bookmarkEnd w:id="72"/>
    <w:bookmarkStart w:id="73" w:name="next-steps"/>
    <w:p>
      <w:pPr>
        <w:pStyle w:val="Heading2"/>
      </w:pPr>
      <w:r>
        <w:t xml:space="preserve">16 Next Steps</w:t>
      </w:r>
    </w:p>
    <w:p>
      <w:pPr>
        <w:pStyle w:val="FirstParagraph"/>
      </w:pPr>
      <w:r>
        <w:t xml:space="preserve">In Lab 2, you’ll learn about:</w:t>
      </w:r>
      <w:r>
        <w:t xml:space="preserve"> </w:t>
      </w:r>
      <w:r>
        <w:t xml:space="preserve">- Python functions and how to create them</w:t>
      </w:r>
      <w:r>
        <w:t xml:space="preserve"> </w:t>
      </w:r>
      <w:r>
        <w:t xml:space="preserve">- Data structures (lists, dictionaries)</w:t>
      </w:r>
      <w:r>
        <w:t xml:space="preserve"> </w:t>
      </w:r>
      <w:r>
        <w:t xml:space="preserve">- Control flow (if statements, loops)</w:t>
      </w:r>
      <w:r>
        <w:t xml:space="preserve"> </w:t>
      </w:r>
      <w:r>
        <w:t xml:space="preserve">- More advanced programming concepts</w:t>
      </w:r>
    </w:p>
    <w:p>
      <w:pPr>
        <w:pStyle w:val="BodyText"/>
      </w:pPr>
      <w:r>
        <w:rPr>
          <w:b/>
          <w:bCs/>
        </w:rPr>
        <w:t xml:space="preserve">Great work completing Lab 1!</w:t>
      </w:r>
      <w:r>
        <w:t xml:space="preserve"> </w:t>
      </w:r>
      <w:r>
        <w:t xml:space="preserve">You now have the foundation needed for statistical programming in Python.</w:t>
      </w:r>
    </w:p>
    <w:bookmarkEnd w:id="73"/>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3" Target="media/rId43.png" /><Relationship Type="http://schemas.openxmlformats.org/officeDocument/2006/relationships/image" Id="rId55" Target="media/rId55.png" /><Relationship Type="http://schemas.openxmlformats.org/officeDocument/2006/relationships/image" Id="rId59" Target="media/rId59.png" /><Relationship Type="http://schemas.openxmlformats.org/officeDocument/2006/relationships/image" Id="rId29" Target="media/rId29.png" /><Relationship Type="http://schemas.openxmlformats.org/officeDocument/2006/relationships/image" Id="rId39" Target="media/rId39.png" /><Relationship Type="http://schemas.openxmlformats.org/officeDocument/2006/relationships/image" Id="rId36" Target="media/rId36.png" /><Relationship Type="http://schemas.openxmlformats.org/officeDocument/2006/relationships/image" Id="rId50" Target="media/rId50.png" /><Relationship Type="http://schemas.openxmlformats.org/officeDocument/2006/relationships/image" Id="rId32" Target="media/rId32.png" /><Relationship Type="http://schemas.openxmlformats.org/officeDocument/2006/relationships/image" Id="rId26" Target="media/rId26.png" /><Relationship Type="http://schemas.openxmlformats.org/officeDocument/2006/relationships/image" Id="rId20" Target="media/rId20.png" /><Relationship Type="http://schemas.openxmlformats.org/officeDocument/2006/relationships/image" Id="rId46" Target="media/rId46.png" /><Relationship Type="http://schemas.openxmlformats.org/officeDocument/2006/relationships/hyperlink" Id="rId25" Target="https://pstat5a.lsit.ucsb.edu/hub/login" TargetMode="External" /></Relationships>
</file>

<file path=word/_rels/footnotes.xml.rels><?xml version="1.0" encoding="UTF-8"?><Relationships xmlns="http://schemas.openxmlformats.org/package/2006/relationships"><Relationship Type="http://schemas.openxmlformats.org/officeDocument/2006/relationships/hyperlink" Id="rId25" Target="https://pstat5a.lsit.ucsb.edu/hub/logi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PSTAT 5A Lab 1</dc:title>
  <dc:creator>Student Name: ________________________</dc:creator>
  <cp:keywords/>
  <dcterms:created xsi:type="dcterms:W3CDTF">2025-07-30T05:30:41Z</dcterms:created>
  <dcterms:modified xsi:type="dcterms:W3CDTF">2025-07-30T05:30:41Z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jupyter">
    <vt:lpwstr>pstat5a</vt:lpwstr>
  </property>
  <property fmtid="{D5CDD505-2E9C-101B-9397-08002B2CF9AE}" pid="10" name="labels">
    <vt:lpwstr/>
  </property>
  <property fmtid="{D5CDD505-2E9C-101B-9397-08002B2CF9AE}" pid="11" name="subtitle">
    <vt:lpwstr>Introduction to Python and JupyterHub</vt:lpwstr>
  </property>
  <property fmtid="{D5CDD505-2E9C-101B-9397-08002B2CF9AE}" pid="12" name="toc-title">
    <vt:lpwstr>Table of contents</vt:lpwstr>
  </property>
</Properties>
</file>